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10C" w:rsidRPr="00A52AB9" w:rsidRDefault="00DD510C" w:rsidP="00DD510C">
      <w:pPr>
        <w:widowControl/>
        <w:snapToGrid w:val="0"/>
        <w:spacing w:beforeLines="50" w:before="156" w:afterLines="50" w:after="156" w:line="360" w:lineRule="auto"/>
        <w:jc w:val="center"/>
        <w:outlineLvl w:val="0"/>
        <w:rPr>
          <w:rFonts w:ascii="宋体" w:hAnsi="宋体"/>
          <w:color w:val="000000"/>
          <w:kern w:val="0"/>
          <w:sz w:val="28"/>
          <w:szCs w:val="21"/>
          <w:highlight w:val="yellow"/>
        </w:rPr>
      </w:pPr>
      <w:bookmarkStart w:id="0" w:name="_Toc365038249"/>
      <w:bookmarkStart w:id="1" w:name="_Toc365101356"/>
      <w:bookmarkStart w:id="2" w:name="_Toc365101489"/>
      <w:bookmarkStart w:id="3" w:name="_Toc365107018"/>
      <w:bookmarkStart w:id="4" w:name="_Toc367977242"/>
      <w:bookmarkStart w:id="5" w:name="_Toc371327947"/>
      <w:bookmarkStart w:id="6" w:name="_Toc374692768"/>
      <w:bookmarkStart w:id="7" w:name="_Toc384194411"/>
      <w:r w:rsidRPr="00A52AB9">
        <w:rPr>
          <w:rFonts w:ascii="宋体" w:hAnsi="宋体"/>
          <w:color w:val="000000"/>
          <w:kern w:val="0"/>
          <w:sz w:val="28"/>
          <w:szCs w:val="21"/>
          <w:highlight w:val="yellow"/>
        </w:rPr>
        <w:t>五、学生综合素质测评</w:t>
      </w:r>
      <w:bookmarkEnd w:id="0"/>
      <w:bookmarkEnd w:id="1"/>
      <w:bookmarkEnd w:id="2"/>
      <w:bookmarkEnd w:id="3"/>
      <w:bookmarkEnd w:id="4"/>
      <w:bookmarkEnd w:id="5"/>
      <w:bookmarkEnd w:id="6"/>
      <w:bookmarkEnd w:id="7"/>
    </w:p>
    <w:p w:rsidR="00DD510C" w:rsidRPr="00A52AB9" w:rsidRDefault="00DD510C" w:rsidP="00DD510C">
      <w:pPr>
        <w:widowControl/>
        <w:shd w:val="clear" w:color="auto" w:fill="FFFFFF"/>
        <w:spacing w:line="360" w:lineRule="auto"/>
        <w:ind w:firstLineChars="200" w:firstLine="560"/>
        <w:jc w:val="left"/>
        <w:rPr>
          <w:rFonts w:ascii="宋体" w:hAnsi="宋体"/>
          <w:color w:val="000000"/>
          <w:kern w:val="0"/>
          <w:sz w:val="28"/>
          <w:szCs w:val="21"/>
          <w:highlight w:val="yellow"/>
        </w:rPr>
      </w:pPr>
      <w:bookmarkStart w:id="8" w:name="_Toc365038250"/>
      <w:r w:rsidRPr="00A52AB9">
        <w:rPr>
          <w:rFonts w:ascii="宋体" w:hAnsi="宋体"/>
          <w:color w:val="000000"/>
          <w:kern w:val="0"/>
          <w:sz w:val="28"/>
          <w:szCs w:val="21"/>
          <w:highlight w:val="yellow"/>
        </w:rPr>
        <w:t>学生综合素质测评的目的在于实现学校思想教育与行为管理和学生的自我教育与自我管理相结合，促进学生的自我完善与发展。综合素质测评考核学生当学年取得的综合业绩，测评结果作为学生评优</w:t>
      </w:r>
      <w:r w:rsidRPr="00A52AB9">
        <w:rPr>
          <w:rFonts w:ascii="宋体" w:hAnsi="宋体" w:hint="eastAsia"/>
          <w:color w:val="000000"/>
          <w:kern w:val="0"/>
          <w:sz w:val="28"/>
          <w:szCs w:val="21"/>
          <w:highlight w:val="yellow"/>
        </w:rPr>
        <w:t>、</w:t>
      </w:r>
      <w:r w:rsidRPr="00A52AB9">
        <w:rPr>
          <w:rFonts w:ascii="宋体" w:hAnsi="宋体"/>
          <w:color w:val="000000"/>
          <w:kern w:val="0"/>
          <w:sz w:val="28"/>
          <w:szCs w:val="21"/>
          <w:highlight w:val="yellow"/>
        </w:rPr>
        <w:t>评奖和推荐的依据。</w:t>
      </w:r>
      <w:bookmarkEnd w:id="8"/>
    </w:p>
    <w:p w:rsidR="00DD510C" w:rsidRPr="00A52AB9" w:rsidRDefault="00DD510C" w:rsidP="00DD510C">
      <w:pPr>
        <w:widowControl/>
        <w:shd w:val="clear" w:color="auto" w:fill="FFFFFF"/>
        <w:spacing w:line="360" w:lineRule="auto"/>
        <w:ind w:firstLineChars="200" w:firstLine="560"/>
        <w:jc w:val="left"/>
        <w:rPr>
          <w:rFonts w:ascii="宋体" w:hAnsi="宋体"/>
          <w:color w:val="000000"/>
          <w:kern w:val="0"/>
          <w:sz w:val="28"/>
          <w:szCs w:val="21"/>
          <w:highlight w:val="yellow"/>
        </w:rPr>
      </w:pPr>
      <w:r w:rsidRPr="00A52AB9">
        <w:rPr>
          <w:rFonts w:ascii="宋体" w:hAnsi="宋体"/>
          <w:color w:val="000000"/>
          <w:kern w:val="0"/>
          <w:sz w:val="28"/>
          <w:szCs w:val="21"/>
          <w:highlight w:val="yellow"/>
        </w:rPr>
        <w:t>综合素质测评成绩=必修课加权平均成绩×60%+选修课综合评定成绩×10%+技能绩效评定成绩×15%+基本素养综合评价成绩×10%+班主任综合评价成绩×5%</w:t>
      </w:r>
    </w:p>
    <w:p w:rsidR="00DD510C" w:rsidRPr="00A52AB9" w:rsidRDefault="00DD510C" w:rsidP="00DD510C">
      <w:pPr>
        <w:widowControl/>
        <w:shd w:val="clear" w:color="auto" w:fill="FFFFFF"/>
        <w:spacing w:line="360" w:lineRule="auto"/>
        <w:ind w:firstLineChars="200" w:firstLine="560"/>
        <w:jc w:val="left"/>
        <w:rPr>
          <w:rFonts w:ascii="宋体" w:hAnsi="宋体"/>
          <w:color w:val="000000"/>
          <w:kern w:val="0"/>
          <w:sz w:val="28"/>
          <w:szCs w:val="21"/>
          <w:highlight w:val="yellow"/>
        </w:rPr>
      </w:pPr>
      <w:r w:rsidRPr="00A52AB9">
        <w:rPr>
          <w:rFonts w:ascii="宋体" w:hAnsi="宋体"/>
          <w:color w:val="000000"/>
          <w:kern w:val="0"/>
          <w:sz w:val="28"/>
          <w:szCs w:val="21"/>
          <w:highlight w:val="yellow"/>
        </w:rPr>
        <w:t>（一）必修课加权平均成绩= ∑（必修课成绩×课程学分）÷∑课程学分］-扣分</w:t>
      </w:r>
    </w:p>
    <w:p w:rsidR="00DD510C" w:rsidRPr="00A52AB9" w:rsidRDefault="00DD510C" w:rsidP="00DD510C">
      <w:pPr>
        <w:widowControl/>
        <w:shd w:val="clear" w:color="auto" w:fill="FFFFFF"/>
        <w:spacing w:line="360" w:lineRule="auto"/>
        <w:ind w:firstLineChars="200" w:firstLine="560"/>
        <w:jc w:val="left"/>
        <w:rPr>
          <w:rFonts w:ascii="宋体" w:hAnsi="宋体"/>
          <w:color w:val="000000"/>
          <w:kern w:val="0"/>
          <w:sz w:val="28"/>
          <w:szCs w:val="21"/>
          <w:highlight w:val="yellow"/>
        </w:rPr>
      </w:pPr>
      <w:r w:rsidRPr="00A52AB9">
        <w:rPr>
          <w:rFonts w:ascii="宋体" w:hAnsi="宋体"/>
          <w:color w:val="000000"/>
          <w:kern w:val="0"/>
          <w:sz w:val="28"/>
          <w:szCs w:val="21"/>
          <w:highlight w:val="yellow"/>
        </w:rPr>
        <w:t>必修课程不合格1门扣1分。</w:t>
      </w:r>
    </w:p>
    <w:p w:rsidR="00DD510C" w:rsidRPr="00A52AB9" w:rsidRDefault="00DD510C" w:rsidP="00DD510C">
      <w:pPr>
        <w:widowControl/>
        <w:shd w:val="clear" w:color="auto" w:fill="FFFFFF"/>
        <w:spacing w:line="360" w:lineRule="auto"/>
        <w:ind w:firstLineChars="200" w:firstLine="560"/>
        <w:jc w:val="left"/>
        <w:rPr>
          <w:rFonts w:ascii="宋体" w:hAnsi="宋体"/>
          <w:color w:val="000000"/>
          <w:kern w:val="0"/>
          <w:sz w:val="28"/>
          <w:szCs w:val="21"/>
          <w:highlight w:val="yellow"/>
        </w:rPr>
      </w:pPr>
      <w:r w:rsidRPr="00A52AB9">
        <w:rPr>
          <w:rFonts w:ascii="宋体" w:hAnsi="宋体"/>
          <w:color w:val="000000"/>
          <w:kern w:val="0"/>
          <w:sz w:val="28"/>
          <w:szCs w:val="21"/>
          <w:highlight w:val="yellow"/>
        </w:rPr>
        <w:t>（二）选修课综合评定成绩：数量分和质量分各占50%</w:t>
      </w:r>
    </w:p>
    <w:p w:rsidR="00DD510C" w:rsidRPr="00A52AB9" w:rsidRDefault="00DD510C" w:rsidP="00DD510C">
      <w:pPr>
        <w:widowControl/>
        <w:shd w:val="clear" w:color="auto" w:fill="FFFFFF"/>
        <w:spacing w:line="360" w:lineRule="auto"/>
        <w:ind w:firstLineChars="200" w:firstLine="560"/>
        <w:jc w:val="left"/>
        <w:rPr>
          <w:rFonts w:ascii="宋体" w:hAnsi="宋体"/>
          <w:color w:val="000000"/>
          <w:kern w:val="0"/>
          <w:sz w:val="28"/>
          <w:szCs w:val="21"/>
          <w:highlight w:val="yellow"/>
        </w:rPr>
      </w:pPr>
      <w:r w:rsidRPr="00A52AB9">
        <w:rPr>
          <w:rFonts w:ascii="宋体" w:hAnsi="宋体"/>
          <w:color w:val="000000"/>
          <w:kern w:val="0"/>
          <w:sz w:val="28"/>
          <w:szCs w:val="21"/>
          <w:highlight w:val="yellow"/>
        </w:rPr>
        <w:t>（1）数量分：达到或超过同年级同专业平均修读学分的，按50分计，其余同学按所获学分数占平均学分数的百分比折算。</w:t>
      </w:r>
    </w:p>
    <w:p w:rsidR="00DD510C" w:rsidRPr="00A52AB9" w:rsidRDefault="00DD510C" w:rsidP="00DD510C">
      <w:pPr>
        <w:widowControl/>
        <w:shd w:val="clear" w:color="auto" w:fill="FFFFFF"/>
        <w:spacing w:line="360" w:lineRule="auto"/>
        <w:ind w:firstLineChars="200" w:firstLine="560"/>
        <w:jc w:val="left"/>
        <w:rPr>
          <w:rFonts w:ascii="宋体" w:hAnsi="宋体"/>
          <w:color w:val="000000"/>
          <w:kern w:val="0"/>
          <w:sz w:val="28"/>
          <w:szCs w:val="21"/>
          <w:highlight w:val="yellow"/>
        </w:rPr>
      </w:pPr>
      <w:r w:rsidRPr="00A52AB9">
        <w:rPr>
          <w:rFonts w:ascii="宋体" w:hAnsi="宋体"/>
          <w:color w:val="000000"/>
          <w:kern w:val="0"/>
          <w:sz w:val="28"/>
          <w:szCs w:val="21"/>
          <w:highlight w:val="yellow"/>
        </w:rPr>
        <w:t>（2）质量分=［∑（选修课成绩×课程学分）÷∑课程学分］×50%</w:t>
      </w:r>
    </w:p>
    <w:p w:rsidR="00DD510C" w:rsidRPr="00A52AB9" w:rsidRDefault="00DD510C" w:rsidP="00DD510C">
      <w:pPr>
        <w:widowControl/>
        <w:shd w:val="clear" w:color="auto" w:fill="FFFFFF"/>
        <w:spacing w:line="360" w:lineRule="auto"/>
        <w:ind w:firstLineChars="200" w:firstLine="560"/>
        <w:jc w:val="left"/>
        <w:rPr>
          <w:rFonts w:ascii="宋体" w:hAnsi="宋体"/>
          <w:color w:val="000000"/>
          <w:kern w:val="0"/>
          <w:sz w:val="28"/>
          <w:szCs w:val="21"/>
          <w:highlight w:val="yellow"/>
        </w:rPr>
      </w:pPr>
      <w:r w:rsidRPr="00A52AB9">
        <w:rPr>
          <w:rFonts w:ascii="宋体" w:hAnsi="宋体"/>
          <w:color w:val="000000"/>
          <w:kern w:val="0"/>
          <w:sz w:val="28"/>
          <w:szCs w:val="21"/>
          <w:highlight w:val="yellow"/>
        </w:rPr>
        <w:t>（三）技能绩效</w:t>
      </w:r>
      <w:r w:rsidRPr="00A52AB9">
        <w:rPr>
          <w:rFonts w:ascii="宋体" w:hAnsi="宋体" w:hint="eastAsia"/>
          <w:color w:val="000000"/>
          <w:kern w:val="0"/>
          <w:sz w:val="28"/>
          <w:szCs w:val="21"/>
          <w:highlight w:val="yellow"/>
        </w:rPr>
        <w:t>评定</w:t>
      </w:r>
      <w:r w:rsidRPr="00A52AB9">
        <w:rPr>
          <w:rFonts w:ascii="宋体" w:hAnsi="宋体"/>
          <w:color w:val="000000"/>
          <w:kern w:val="0"/>
          <w:sz w:val="28"/>
          <w:szCs w:val="21"/>
          <w:highlight w:val="yellow"/>
        </w:rPr>
        <w:t>成绩是指学生通过培养锻炼和发挥自身的能力与特长，在创新创业及技能提升等方面取得的成绩。按照《四川农业大学本科教学管理办法》中社会实践学分的记分办法据实计算总学分（含</w:t>
      </w:r>
      <w:r w:rsidRPr="00A52AB9">
        <w:rPr>
          <w:rFonts w:ascii="宋体" w:hAnsi="宋体" w:hint="eastAsia"/>
          <w:color w:val="000000"/>
          <w:kern w:val="0"/>
          <w:sz w:val="28"/>
          <w:szCs w:val="21"/>
          <w:highlight w:val="yellow"/>
        </w:rPr>
        <w:t>“</w:t>
      </w:r>
      <w:r w:rsidRPr="00A52AB9">
        <w:rPr>
          <w:rFonts w:ascii="宋体" w:hAnsi="宋体"/>
          <w:color w:val="000000"/>
          <w:kern w:val="0"/>
          <w:sz w:val="28"/>
          <w:szCs w:val="21"/>
          <w:highlight w:val="yellow"/>
        </w:rPr>
        <w:t>创新创业（技能）学分分值认定标准</w:t>
      </w:r>
      <w:r w:rsidRPr="00A52AB9">
        <w:rPr>
          <w:rFonts w:ascii="宋体" w:hAnsi="宋体" w:hint="eastAsia"/>
          <w:color w:val="000000"/>
          <w:kern w:val="0"/>
          <w:sz w:val="28"/>
          <w:szCs w:val="21"/>
          <w:highlight w:val="yellow"/>
        </w:rPr>
        <w:t>”</w:t>
      </w:r>
      <w:r w:rsidRPr="00A52AB9">
        <w:rPr>
          <w:rFonts w:ascii="宋体" w:hAnsi="宋体"/>
          <w:color w:val="000000"/>
          <w:kern w:val="0"/>
          <w:sz w:val="28"/>
          <w:szCs w:val="21"/>
          <w:highlight w:val="yellow"/>
        </w:rPr>
        <w:t>刚性记分加上社会实践调查学分），按下列公式计算该项成绩。</w:t>
      </w:r>
    </w:p>
    <w:p w:rsidR="00DD510C" w:rsidRPr="00A52AB9" w:rsidRDefault="00DD510C" w:rsidP="00DD510C">
      <w:pPr>
        <w:widowControl/>
        <w:shd w:val="clear" w:color="auto" w:fill="FFFFFF"/>
        <w:spacing w:line="360" w:lineRule="auto"/>
        <w:ind w:firstLineChars="200" w:firstLine="560"/>
        <w:jc w:val="left"/>
        <w:rPr>
          <w:rFonts w:ascii="宋体" w:hAnsi="宋体"/>
          <w:color w:val="000000"/>
          <w:kern w:val="0"/>
          <w:sz w:val="28"/>
          <w:szCs w:val="21"/>
          <w:highlight w:val="yellow"/>
        </w:rPr>
      </w:pPr>
      <w:r w:rsidRPr="00A52AB9">
        <w:rPr>
          <w:rFonts w:ascii="宋体" w:hAnsi="宋体"/>
          <w:color w:val="000000"/>
          <w:kern w:val="0"/>
          <w:sz w:val="28"/>
          <w:szCs w:val="21"/>
          <w:highlight w:val="yellow"/>
        </w:rPr>
        <w:lastRenderedPageBreak/>
        <w:t>技能绩效评定成绩=（个人获得成绩÷同年级同专业平均成绩）×100</w:t>
      </w:r>
    </w:p>
    <w:p w:rsidR="00DD510C" w:rsidRPr="00A52AB9" w:rsidRDefault="00DD510C" w:rsidP="00DD510C">
      <w:pPr>
        <w:widowControl/>
        <w:shd w:val="clear" w:color="auto" w:fill="FFFFFF"/>
        <w:spacing w:line="360" w:lineRule="auto"/>
        <w:ind w:firstLineChars="200" w:firstLine="560"/>
        <w:jc w:val="left"/>
        <w:rPr>
          <w:rFonts w:ascii="宋体" w:hAnsi="宋体"/>
          <w:color w:val="000000"/>
          <w:kern w:val="0"/>
          <w:sz w:val="28"/>
          <w:szCs w:val="21"/>
          <w:highlight w:val="yellow"/>
        </w:rPr>
      </w:pPr>
      <w:r w:rsidRPr="00A52AB9">
        <w:rPr>
          <w:rFonts w:ascii="宋体" w:hAnsi="宋体"/>
          <w:color w:val="000000"/>
          <w:kern w:val="0"/>
          <w:sz w:val="28"/>
          <w:szCs w:val="21"/>
          <w:highlight w:val="yellow"/>
        </w:rPr>
        <w:t>（四）基本素养综合评价成绩：按照《高等学校学生行为准则》和学校学生行为基本准则等管理规定要求，由班主任主持召开班务会，在学生个人学年总结和自评的基础上，全班学生参与民主评议并按百分制无记名评分，去掉2个最高分和2个最低分计算算术平均分。</w:t>
      </w:r>
    </w:p>
    <w:p w:rsidR="00DD510C" w:rsidRPr="00A52AB9" w:rsidRDefault="00DD510C" w:rsidP="00DD510C">
      <w:pPr>
        <w:widowControl/>
        <w:shd w:val="clear" w:color="auto" w:fill="FFFFFF"/>
        <w:spacing w:line="360" w:lineRule="auto"/>
        <w:ind w:firstLineChars="200" w:firstLine="560"/>
        <w:jc w:val="left"/>
        <w:rPr>
          <w:rFonts w:ascii="宋体" w:hAnsi="宋体"/>
          <w:color w:val="000000"/>
          <w:kern w:val="0"/>
          <w:sz w:val="28"/>
          <w:szCs w:val="21"/>
          <w:highlight w:val="yellow"/>
        </w:rPr>
      </w:pPr>
      <w:r w:rsidRPr="00A52AB9">
        <w:rPr>
          <w:rFonts w:ascii="宋体" w:hAnsi="宋体"/>
          <w:color w:val="000000"/>
          <w:kern w:val="0"/>
          <w:sz w:val="28"/>
          <w:szCs w:val="21"/>
          <w:highlight w:val="yellow"/>
        </w:rPr>
        <w:t>受通报批评和违纪处分学生在刚性扣分的基础上酌情评分：受校、院书面通报批评者减1分／次，受警告处分者减3分／次，受严重警告处分者减5分／次，受记过处分者减7分／次，受留校察看处分者减10分。</w:t>
      </w:r>
    </w:p>
    <w:p w:rsidR="00DD510C" w:rsidRPr="00A52AB9" w:rsidRDefault="00DD510C" w:rsidP="00DD510C">
      <w:pPr>
        <w:widowControl/>
        <w:shd w:val="clear" w:color="auto" w:fill="FFFFFF"/>
        <w:spacing w:line="360" w:lineRule="auto"/>
        <w:ind w:firstLineChars="200" w:firstLine="560"/>
        <w:jc w:val="left"/>
        <w:rPr>
          <w:rFonts w:ascii="宋体" w:hAnsi="宋体"/>
          <w:color w:val="000000"/>
          <w:kern w:val="0"/>
          <w:sz w:val="28"/>
          <w:szCs w:val="21"/>
          <w:highlight w:val="yellow"/>
        </w:rPr>
      </w:pPr>
      <w:r w:rsidRPr="00A52AB9">
        <w:rPr>
          <w:rFonts w:ascii="宋体" w:hAnsi="宋体"/>
          <w:color w:val="000000"/>
          <w:kern w:val="0"/>
          <w:sz w:val="28"/>
          <w:szCs w:val="21"/>
          <w:highlight w:val="yellow"/>
        </w:rPr>
        <w:t>（五）班主任综合评价成绩：班主任根据对全班学生了解的情况，按百分制提出每个学生拟定得分，经团支部和班委会干部联席会原则通过后有效，原则上小班评定100分者按比例不超过10%。</w:t>
      </w:r>
    </w:p>
    <w:p w:rsidR="00DD510C" w:rsidRPr="004B0468" w:rsidRDefault="00DD510C" w:rsidP="00DD510C">
      <w:pPr>
        <w:widowControl/>
        <w:shd w:val="clear" w:color="auto" w:fill="FFFFFF"/>
        <w:spacing w:line="360" w:lineRule="auto"/>
        <w:ind w:firstLineChars="200" w:firstLine="560"/>
        <w:jc w:val="left"/>
        <w:rPr>
          <w:rFonts w:ascii="宋体" w:hAnsi="宋体"/>
          <w:color w:val="000000"/>
          <w:kern w:val="0"/>
          <w:sz w:val="28"/>
          <w:szCs w:val="21"/>
        </w:rPr>
      </w:pPr>
      <w:r w:rsidRPr="00A52AB9">
        <w:rPr>
          <w:rFonts w:ascii="宋体" w:hAnsi="宋体"/>
          <w:color w:val="000000"/>
          <w:kern w:val="0"/>
          <w:sz w:val="28"/>
          <w:szCs w:val="21"/>
          <w:highlight w:val="yellow"/>
        </w:rPr>
        <w:t>综合素质测评在每年的6</w:t>
      </w:r>
      <w:r w:rsidRPr="00A52AB9">
        <w:rPr>
          <w:rFonts w:ascii="宋体" w:hAnsi="宋体" w:hint="eastAsia"/>
          <w:color w:val="000000"/>
          <w:kern w:val="0"/>
          <w:sz w:val="28"/>
          <w:szCs w:val="21"/>
          <w:highlight w:val="yellow"/>
        </w:rPr>
        <w:t>-</w:t>
      </w:r>
      <w:r w:rsidRPr="00A52AB9">
        <w:rPr>
          <w:rFonts w:ascii="宋体" w:hAnsi="宋体"/>
          <w:color w:val="000000"/>
          <w:kern w:val="0"/>
          <w:sz w:val="28"/>
          <w:szCs w:val="21"/>
          <w:highlight w:val="yellow"/>
        </w:rPr>
        <w:t>9月进行。基本素养综合评价成绩和班主任综合评价成绩评定在春季学期结束前进行；必修课加权平均成绩、选修课综合评定成绩、技能绩效评定成绩根据教务管理成绩计算直接获得。</w:t>
      </w:r>
    </w:p>
    <w:p w:rsidR="00DA64E5" w:rsidRPr="00DD510C" w:rsidRDefault="00DA64E5">
      <w:bookmarkStart w:id="9" w:name="_GoBack"/>
      <w:bookmarkEnd w:id="9"/>
    </w:p>
    <w:sectPr w:rsidR="00DA64E5" w:rsidRPr="00DD51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989" w:rsidRDefault="00814989" w:rsidP="00DD510C">
      <w:r>
        <w:separator/>
      </w:r>
    </w:p>
  </w:endnote>
  <w:endnote w:type="continuationSeparator" w:id="0">
    <w:p w:rsidR="00814989" w:rsidRDefault="00814989" w:rsidP="00DD5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989" w:rsidRDefault="00814989" w:rsidP="00DD510C">
      <w:r>
        <w:separator/>
      </w:r>
    </w:p>
  </w:footnote>
  <w:footnote w:type="continuationSeparator" w:id="0">
    <w:p w:rsidR="00814989" w:rsidRDefault="00814989" w:rsidP="00DD5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B68"/>
    <w:rsid w:val="00814989"/>
    <w:rsid w:val="00904B68"/>
    <w:rsid w:val="00DA64E5"/>
    <w:rsid w:val="00DD5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2B2C61-B393-49CC-8227-06D10686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1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51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D510C"/>
    <w:rPr>
      <w:sz w:val="18"/>
      <w:szCs w:val="18"/>
    </w:rPr>
  </w:style>
  <w:style w:type="paragraph" w:styleId="a4">
    <w:name w:val="footer"/>
    <w:basedOn w:val="a"/>
    <w:link w:val="Char0"/>
    <w:uiPriority w:val="99"/>
    <w:unhideWhenUsed/>
    <w:rsid w:val="00DD51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D51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785</Characters>
  <Application>Microsoft Office Word</Application>
  <DocSecurity>0</DocSecurity>
  <Lines>6</Lines>
  <Paragraphs>1</Paragraphs>
  <ScaleCrop>false</ScaleCrop>
  <Company>Razer</Company>
  <LinksUpToDate>false</LinksUpToDate>
  <CharactersWithSpaces>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张廷宇</dc:creator>
  <cp:keywords/>
  <dc:description/>
  <cp:lastModifiedBy>张廷宇</cp:lastModifiedBy>
  <cp:revision>2</cp:revision>
  <dcterms:created xsi:type="dcterms:W3CDTF">2015-09-03T05:30:00Z</dcterms:created>
  <dcterms:modified xsi:type="dcterms:W3CDTF">2015-09-03T05:31:00Z</dcterms:modified>
</cp:coreProperties>
</file>