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63" w:rsidRDefault="00793F63" w:rsidP="00793F63">
      <w:pPr>
        <w:jc w:val="center"/>
        <w:rPr>
          <w:rFonts w:ascii="宋体" w:hAnsi="宋体" w:hint="eastAsia"/>
          <w:b/>
          <w:sz w:val="32"/>
          <w:szCs w:val="32"/>
          <w:lang w:eastAsia="zh-CN"/>
        </w:rPr>
      </w:pPr>
      <w:r>
        <w:rPr>
          <w:rFonts w:ascii="宋体" w:hAnsi="宋体" w:hint="eastAsia"/>
          <w:b/>
          <w:sz w:val="32"/>
          <w:szCs w:val="32"/>
          <w:lang w:eastAsia="zh-CN"/>
        </w:rPr>
        <w:t>2012年度康师傅杯大学生创新性研究竞赛</w:t>
      </w:r>
    </w:p>
    <w:p w:rsidR="00793F63" w:rsidRDefault="00793F63" w:rsidP="00793F63">
      <w:pPr>
        <w:jc w:val="center"/>
        <w:rPr>
          <w:rFonts w:ascii="宋体" w:hAnsi="宋体" w:hint="eastAsia"/>
          <w:b/>
          <w:sz w:val="32"/>
          <w:szCs w:val="32"/>
          <w:lang w:eastAsia="zh-CN"/>
        </w:rPr>
      </w:pPr>
      <w:r>
        <w:rPr>
          <w:rFonts w:ascii="宋体" w:hAnsi="宋体" w:hint="eastAsia"/>
          <w:b/>
          <w:sz w:val="32"/>
          <w:szCs w:val="32"/>
          <w:lang w:eastAsia="zh-CN"/>
        </w:rPr>
        <w:t>方案计划书</w:t>
      </w:r>
    </w:p>
    <w:p w:rsidR="00793F63" w:rsidRDefault="00793F63" w:rsidP="00793F63">
      <w:pPr>
        <w:rPr>
          <w:rFonts w:hint="eastAsia"/>
          <w:lang w:eastAsia="zh-CN"/>
        </w:rPr>
      </w:pPr>
    </w:p>
    <w:p w:rsidR="00793F63" w:rsidRDefault="00793F63" w:rsidP="00793F63">
      <w:pPr>
        <w:snapToGrid w:val="0"/>
        <w:spacing w:line="360" w:lineRule="auto"/>
        <w:rPr>
          <w:b/>
          <w:lang w:eastAsia="zh-CN"/>
        </w:rPr>
      </w:pPr>
      <w:r>
        <w:rPr>
          <w:b/>
          <w:lang w:eastAsia="zh-CN"/>
        </w:rPr>
        <w:t>一、大赛目的</w:t>
      </w:r>
    </w:p>
    <w:p w:rsidR="00793F63" w:rsidRDefault="00793F63" w:rsidP="00793F63">
      <w:pPr>
        <w:snapToGrid w:val="0"/>
        <w:spacing w:line="360" w:lineRule="auto"/>
        <w:ind w:rightChars="-64" w:right="-154" w:firstLineChars="200" w:firstLine="480"/>
        <w:rPr>
          <w:rFonts w:hint="eastAsia"/>
          <w:lang w:eastAsia="zh-CN"/>
        </w:rPr>
      </w:pPr>
      <w:r>
        <w:rPr>
          <w:lang w:eastAsia="zh-CN"/>
        </w:rPr>
        <w:t>举办该大赛</w:t>
      </w:r>
      <w:r>
        <w:rPr>
          <w:rFonts w:hint="eastAsia"/>
          <w:lang w:eastAsia="zh-CN"/>
        </w:rPr>
        <w:t>旨在</w:t>
      </w:r>
      <w:r>
        <w:rPr>
          <w:lang w:eastAsia="zh-CN"/>
        </w:rPr>
        <w:t>为未来的食品业</w:t>
      </w:r>
      <w:r>
        <w:rPr>
          <w:rFonts w:hint="eastAsia"/>
          <w:lang w:eastAsia="zh-CN"/>
        </w:rPr>
        <w:t>人才</w:t>
      </w:r>
      <w:r>
        <w:rPr>
          <w:lang w:eastAsia="zh-CN"/>
        </w:rPr>
        <w:t>提供一个</w:t>
      </w:r>
      <w:r>
        <w:rPr>
          <w:rFonts w:hint="eastAsia"/>
          <w:lang w:eastAsia="zh-CN"/>
        </w:rPr>
        <w:t>专业的</w:t>
      </w:r>
      <w:r>
        <w:rPr>
          <w:lang w:eastAsia="zh-CN"/>
        </w:rPr>
        <w:t>实</w:t>
      </w:r>
      <w:r>
        <w:rPr>
          <w:rFonts w:hint="eastAsia"/>
          <w:lang w:eastAsia="zh-CN"/>
        </w:rPr>
        <w:t>践与创新</w:t>
      </w:r>
      <w:r>
        <w:rPr>
          <w:lang w:eastAsia="zh-CN"/>
        </w:rPr>
        <w:t>平台，鼓励食品科学及相关专业的</w:t>
      </w:r>
      <w:r>
        <w:rPr>
          <w:rFonts w:hint="eastAsia"/>
          <w:lang w:eastAsia="zh-CN"/>
        </w:rPr>
        <w:t>大学生</w:t>
      </w:r>
      <w:r>
        <w:rPr>
          <w:lang w:eastAsia="zh-CN"/>
        </w:rPr>
        <w:t>，</w:t>
      </w:r>
      <w:r>
        <w:rPr>
          <w:rFonts w:hint="eastAsia"/>
          <w:lang w:eastAsia="zh-CN"/>
        </w:rPr>
        <w:t>以方便面的生产作为范例，就传统主食如何工业化的课题进行深入的研究并最终得以初步实现，鼓励并引导国内食品业人才致力于学术性研究，实践学习如何将食品学科知识应用到实际工业生产中，探讨食品工业化的重要性与必要性，康师傅</w:t>
      </w:r>
      <w:r>
        <w:rPr>
          <w:lang w:eastAsia="zh-CN"/>
        </w:rPr>
        <w:t>借此与中国食品科技院校及食品企业联手促进食品研发</w:t>
      </w:r>
      <w:r>
        <w:rPr>
          <w:rFonts w:hint="eastAsia"/>
          <w:lang w:eastAsia="zh-CN"/>
        </w:rPr>
        <w:t>人</w:t>
      </w:r>
      <w:r>
        <w:rPr>
          <w:lang w:eastAsia="zh-CN"/>
        </w:rPr>
        <w:t>才的</w:t>
      </w:r>
      <w:r>
        <w:rPr>
          <w:rFonts w:hint="eastAsia"/>
          <w:lang w:eastAsia="zh-CN"/>
        </w:rPr>
        <w:t>培育</w:t>
      </w:r>
      <w:r>
        <w:rPr>
          <w:lang w:eastAsia="zh-CN"/>
        </w:rPr>
        <w:t>。</w:t>
      </w:r>
    </w:p>
    <w:p w:rsidR="00793F63" w:rsidRDefault="00793F63" w:rsidP="00793F63">
      <w:pPr>
        <w:snapToGrid w:val="0"/>
        <w:spacing w:line="360" w:lineRule="auto"/>
        <w:ind w:firstLineChars="200" w:firstLine="480"/>
        <w:rPr>
          <w:lang w:eastAsia="zh-CN"/>
        </w:rPr>
      </w:pPr>
    </w:p>
    <w:p w:rsidR="00793F63" w:rsidRDefault="00793F63" w:rsidP="00793F63">
      <w:pPr>
        <w:snapToGrid w:val="0"/>
        <w:spacing w:line="360" w:lineRule="auto"/>
        <w:rPr>
          <w:rFonts w:hint="eastAsia"/>
          <w:b/>
          <w:lang w:eastAsia="zh-CN"/>
        </w:rPr>
      </w:pPr>
      <w:r>
        <w:rPr>
          <w:b/>
          <w:lang w:eastAsia="zh-CN"/>
        </w:rPr>
        <w:t>二</w:t>
      </w:r>
      <w:r>
        <w:rPr>
          <w:rFonts w:hint="eastAsia"/>
          <w:b/>
          <w:lang w:eastAsia="zh-CN"/>
        </w:rPr>
        <w:t>、</w:t>
      </w:r>
      <w:r>
        <w:rPr>
          <w:b/>
          <w:lang w:eastAsia="zh-CN"/>
        </w:rPr>
        <w:t>大赛主题</w:t>
      </w:r>
      <w:r>
        <w:rPr>
          <w:rFonts w:hint="eastAsia"/>
          <w:b/>
          <w:lang w:eastAsia="zh-CN"/>
        </w:rPr>
        <w:t>：传统方便主食工业化</w:t>
      </w:r>
    </w:p>
    <w:p w:rsidR="00793F63" w:rsidRDefault="00793F63" w:rsidP="00793F63">
      <w:pPr>
        <w:snapToGrid w:val="0"/>
        <w:spacing w:line="360" w:lineRule="auto"/>
        <w:ind w:rightChars="-64" w:right="-154" w:firstLineChars="200" w:firstLine="480"/>
        <w:rPr>
          <w:rFonts w:hint="eastAsia"/>
          <w:lang w:eastAsia="zh-CN"/>
        </w:rPr>
      </w:pPr>
      <w:r>
        <w:rPr>
          <w:rFonts w:hint="eastAsia"/>
          <w:lang w:eastAsia="zh-CN"/>
        </w:rPr>
        <w:t>主食的定义：人体由于满足日常身体活动的需要，在正餐以内摄入的以能量供应为主要目的</w:t>
      </w:r>
      <w:proofErr w:type="gramStart"/>
      <w:r>
        <w:rPr>
          <w:rFonts w:hint="eastAsia"/>
          <w:lang w:eastAsia="zh-CN"/>
        </w:rPr>
        <w:t>的</w:t>
      </w:r>
      <w:proofErr w:type="gramEnd"/>
      <w:r>
        <w:rPr>
          <w:rFonts w:hint="eastAsia"/>
          <w:lang w:eastAsia="zh-CN"/>
        </w:rPr>
        <w:t>食品。主食是人类一天摄取量最大的食物类别，所以其对人体一天的营养供应有着举足轻重的作用。从以下示意图进一步理解：</w:t>
      </w:r>
    </w:p>
    <w:p w:rsidR="00793F63" w:rsidRDefault="00793F63" w:rsidP="00793F63">
      <w:pPr>
        <w:snapToGrid w:val="0"/>
        <w:spacing w:line="360" w:lineRule="auto"/>
        <w:ind w:rightChars="-64" w:right="-154" w:firstLineChars="200" w:firstLine="482"/>
        <w:rPr>
          <w:rFonts w:hint="eastAsia"/>
          <w:lang w:eastAsia="zh-CN"/>
        </w:rPr>
      </w:pPr>
      <w:r>
        <w:rPr>
          <w:b/>
          <w:snapToGrid/>
          <w:lang w:val="en-US" w:eastAsia="zh-CN"/>
        </w:rPr>
        <w:pict>
          <v:shapetype id="_x0000_t202" coordsize="21600,21600" o:spt="202" path="m,l,21600r21600,l21600,xe">
            <v:stroke joinstyle="miter"/>
            <v:path gradientshapeok="t" o:connecttype="rect"/>
          </v:shapetype>
          <v:shape id="_x0000_s1059" type="#_x0000_t202" style="position:absolute;left:0;text-align:left;margin-left:189pt;margin-top:-.1pt;width:3in;height:26.8pt;z-index:251675648" filled="f" stroked="f">
            <v:textbox>
              <w:txbxContent>
                <w:p w:rsidR="00793F63" w:rsidRDefault="00793F63" w:rsidP="00793F63">
                  <w:pPr>
                    <w:rPr>
                      <w:rFonts w:hint="eastAsia"/>
                      <w:lang w:eastAsia="zh-CN"/>
                    </w:rPr>
                  </w:pPr>
                  <w:r>
                    <w:rPr>
                      <w:rFonts w:hint="eastAsia"/>
                      <w:lang w:eastAsia="zh-CN"/>
                    </w:rPr>
                    <w:t>嗜好性食品（如饼干、小点心等）</w:t>
                  </w:r>
                </w:p>
              </w:txbxContent>
            </v:textbox>
          </v:shape>
        </w:pict>
      </w:r>
      <w:r>
        <w:rPr>
          <w:rFonts w:hint="eastAsia"/>
          <w:snapToGrid/>
          <w:lang w:val="en-US" w:eastAsia="zh-C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8" type="#_x0000_t87" style="position:absolute;left:0;text-align:left;margin-left:180pt;margin-top:11.1pt;width:9pt;height:31.2pt;z-index:251674624"/>
        </w:pict>
      </w:r>
      <w:r>
        <w:rPr>
          <w:rFonts w:hint="eastAsia"/>
          <w:snapToGrid/>
          <w:lang w:val="en-US" w:eastAsia="zh-CN"/>
        </w:rPr>
        <w:pict>
          <v:shape id="_x0000_s1057" type="#_x0000_t202" style="position:absolute;left:0;text-align:left;margin-left:1in;margin-top:15.5pt;width:108pt;height:26.8pt;z-index:251673600" filled="f" stroked="f">
            <v:textbox>
              <w:txbxContent>
                <w:p w:rsidR="00793F63" w:rsidRDefault="00793F63" w:rsidP="00793F63">
                  <w:pPr>
                    <w:rPr>
                      <w:rFonts w:hint="eastAsia"/>
                      <w:lang w:eastAsia="zh-CN"/>
                    </w:rPr>
                  </w:pPr>
                  <w:r>
                    <w:rPr>
                      <w:rFonts w:hint="eastAsia"/>
                      <w:lang w:eastAsia="zh-CN"/>
                    </w:rPr>
                    <w:t>非正餐食用食品</w:t>
                  </w:r>
                </w:p>
              </w:txbxContent>
            </v:textbox>
          </v:shape>
        </w:pict>
      </w:r>
    </w:p>
    <w:p w:rsidR="00793F63" w:rsidRDefault="00793F63" w:rsidP="00793F63">
      <w:pPr>
        <w:snapToGrid w:val="0"/>
        <w:spacing w:line="360" w:lineRule="auto"/>
        <w:ind w:rightChars="-64" w:right="-154" w:firstLineChars="200" w:firstLine="482"/>
        <w:rPr>
          <w:rFonts w:hint="eastAsia"/>
          <w:lang w:eastAsia="zh-CN"/>
        </w:rPr>
      </w:pPr>
      <w:r>
        <w:rPr>
          <w:b/>
          <w:snapToGrid/>
          <w:lang w:val="en-US" w:eastAsia="zh-CN"/>
        </w:rPr>
        <w:pict>
          <v:shape id="_x0000_s1060" type="#_x0000_t202" style="position:absolute;left:0;text-align:left;margin-left:189pt;margin-top:6pt;width:3in;height:26.8pt;z-index:251676672" filled="f" stroked="f">
            <v:textbox>
              <w:txbxContent>
                <w:p w:rsidR="00793F63" w:rsidRDefault="00793F63" w:rsidP="00793F63">
                  <w:pPr>
                    <w:rPr>
                      <w:rFonts w:hint="eastAsia"/>
                      <w:lang w:eastAsia="zh-CN"/>
                    </w:rPr>
                  </w:pPr>
                  <w:r>
                    <w:rPr>
                      <w:rFonts w:hint="eastAsia"/>
                      <w:lang w:eastAsia="zh-CN"/>
                    </w:rPr>
                    <w:t>充饥性食品（如蛋糕派、面包）</w:t>
                  </w:r>
                </w:p>
              </w:txbxContent>
            </v:textbox>
          </v:shape>
        </w:pict>
      </w:r>
      <w:r>
        <w:rPr>
          <w:rFonts w:hint="eastAsia"/>
          <w:snapToGrid/>
          <w:lang w:val="en-US" w:eastAsia="zh-CN"/>
        </w:rPr>
        <w:pict>
          <v:shape id="_x0000_s1056" type="#_x0000_t87" style="position:absolute;left:0;text-align:left;margin-left:54pt;margin-top:3.3pt;width:9pt;height:70.2pt;z-index:251672576"/>
        </w:pict>
      </w:r>
    </w:p>
    <w:p w:rsidR="00793F63" w:rsidRDefault="00793F63" w:rsidP="00793F63">
      <w:pPr>
        <w:snapToGrid w:val="0"/>
        <w:spacing w:line="360" w:lineRule="auto"/>
        <w:ind w:rightChars="-64" w:right="-154" w:firstLineChars="200" w:firstLine="482"/>
        <w:rPr>
          <w:rFonts w:hint="eastAsia"/>
          <w:lang w:eastAsia="zh-CN"/>
        </w:rPr>
      </w:pPr>
      <w:r>
        <w:rPr>
          <w:b/>
          <w:snapToGrid/>
          <w:lang w:val="en-US" w:eastAsia="zh-CN"/>
        </w:rPr>
        <w:pict>
          <v:shape id="_x0000_s1065" type="#_x0000_t202" style="position:absolute;left:0;text-align:left;margin-left:18pt;margin-top:8.75pt;width:45pt;height:23.4pt;z-index:251681792" filled="f" stroked="f">
            <v:textbox>
              <w:txbxContent>
                <w:p w:rsidR="00793F63" w:rsidRDefault="00793F63" w:rsidP="00793F63">
                  <w:pPr>
                    <w:rPr>
                      <w:rFonts w:hint="eastAsia"/>
                      <w:lang w:eastAsia="zh-CN"/>
                    </w:rPr>
                  </w:pPr>
                  <w:r>
                    <w:rPr>
                      <w:rFonts w:hint="eastAsia"/>
                      <w:lang w:eastAsia="zh-CN"/>
                    </w:rPr>
                    <w:t>食品</w:t>
                  </w:r>
                </w:p>
              </w:txbxContent>
            </v:textbox>
          </v:shape>
        </w:pict>
      </w:r>
      <w:r>
        <w:rPr>
          <w:snapToGrid/>
          <w:lang w:val="en-US" w:eastAsia="zh-CN"/>
        </w:rPr>
        <w:pict>
          <v:shape id="_x0000_s1063" type="#_x0000_t202" style="position:absolute;left:0;text-align:left;margin-left:171pt;margin-top:13.9pt;width:252pt;height:26.8pt;z-index:251679744" filled="f" stroked="f">
            <v:textbox>
              <w:txbxContent>
                <w:p w:rsidR="00793F63" w:rsidRDefault="00793F63" w:rsidP="00793F63">
                  <w:pPr>
                    <w:rPr>
                      <w:rFonts w:hint="eastAsia"/>
                      <w:lang w:eastAsia="zh-CN"/>
                    </w:rPr>
                  </w:pPr>
                  <w:r>
                    <w:rPr>
                      <w:rFonts w:hint="eastAsia"/>
                      <w:u w:val="single"/>
                      <w:lang w:eastAsia="zh-CN"/>
                    </w:rPr>
                    <w:t>主食</w:t>
                  </w:r>
                  <w:r>
                    <w:rPr>
                      <w:rFonts w:hint="eastAsia"/>
                      <w:lang w:eastAsia="zh-CN"/>
                    </w:rPr>
                    <w:t>（如米饭、包子、煎饼果子、牛肉面等）</w:t>
                  </w:r>
                </w:p>
              </w:txbxContent>
            </v:textbox>
          </v:shape>
        </w:pict>
      </w:r>
    </w:p>
    <w:p w:rsidR="00793F63" w:rsidRDefault="00793F63" w:rsidP="00793F63">
      <w:pPr>
        <w:snapToGrid w:val="0"/>
        <w:spacing w:line="360" w:lineRule="auto"/>
        <w:ind w:rightChars="-64" w:right="-154" w:firstLineChars="200" w:firstLine="482"/>
        <w:rPr>
          <w:rFonts w:hint="eastAsia"/>
          <w:lang w:eastAsia="zh-CN"/>
        </w:rPr>
      </w:pPr>
      <w:r>
        <w:rPr>
          <w:b/>
          <w:snapToGrid/>
          <w:lang w:val="en-US" w:eastAsia="zh-CN"/>
        </w:rPr>
        <w:pict>
          <v:shape id="_x0000_s1061" type="#_x0000_t202" style="position:absolute;left:0;text-align:left;margin-left:1in;margin-top:16.6pt;width:108pt;height:26.8pt;z-index:251677696" filled="f" stroked="f">
            <v:textbox>
              <w:txbxContent>
                <w:p w:rsidR="00793F63" w:rsidRDefault="00793F63" w:rsidP="00793F63">
                  <w:pPr>
                    <w:rPr>
                      <w:rFonts w:hint="eastAsia"/>
                      <w:lang w:eastAsia="zh-CN"/>
                    </w:rPr>
                  </w:pPr>
                  <w:r>
                    <w:rPr>
                      <w:rFonts w:hint="eastAsia"/>
                      <w:lang w:eastAsia="zh-CN"/>
                    </w:rPr>
                    <w:t>正餐食用食品</w:t>
                  </w:r>
                </w:p>
              </w:txbxContent>
            </v:textbox>
          </v:shape>
        </w:pict>
      </w:r>
      <w:r>
        <w:rPr>
          <w:rFonts w:hint="eastAsia"/>
          <w:snapToGrid/>
          <w:lang w:val="en-US" w:eastAsia="zh-CN"/>
        </w:rPr>
        <w:pict>
          <v:shape id="_x0000_s1062" type="#_x0000_t87" style="position:absolute;left:0;text-align:left;margin-left:162pt;margin-top:1pt;width:9pt;height:46.8pt;z-index:251678720"/>
        </w:pict>
      </w:r>
    </w:p>
    <w:p w:rsidR="00793F63" w:rsidRDefault="00793F63" w:rsidP="00793F63">
      <w:pPr>
        <w:snapToGrid w:val="0"/>
        <w:spacing w:line="360" w:lineRule="auto"/>
        <w:ind w:rightChars="-64" w:right="-154" w:firstLineChars="200" w:firstLine="480"/>
        <w:rPr>
          <w:rFonts w:hint="eastAsia"/>
          <w:lang w:eastAsia="zh-CN"/>
        </w:rPr>
      </w:pPr>
      <w:r>
        <w:rPr>
          <w:rFonts w:hint="eastAsia"/>
          <w:snapToGrid/>
          <w:lang w:val="en-US" w:eastAsia="zh-CN"/>
        </w:rPr>
        <w:pict>
          <v:shape id="_x0000_s1064" type="#_x0000_t202" style="position:absolute;left:0;text-align:left;margin-left:171pt;margin-top:11.5pt;width:198pt;height:26.8pt;z-index:251680768" filled="f" stroked="f">
            <v:textbox>
              <w:txbxContent>
                <w:p w:rsidR="00793F63" w:rsidRDefault="00793F63" w:rsidP="00793F63">
                  <w:pPr>
                    <w:rPr>
                      <w:rFonts w:hint="eastAsia"/>
                      <w:lang w:eastAsia="zh-CN"/>
                    </w:rPr>
                  </w:pPr>
                  <w:r>
                    <w:rPr>
                      <w:rFonts w:hint="eastAsia"/>
                      <w:lang w:eastAsia="zh-CN"/>
                    </w:rPr>
                    <w:t>菜肴（</w:t>
                  </w:r>
                  <w:r>
                    <w:rPr>
                      <w:rFonts w:hint="eastAsia"/>
                      <w:lang w:eastAsia="zh-CN"/>
                    </w:rPr>
                    <w:t>如宫保鸡丁、肉末茄子等等）</w:t>
                  </w:r>
                </w:p>
              </w:txbxContent>
            </v:textbox>
          </v:shape>
        </w:pict>
      </w:r>
    </w:p>
    <w:p w:rsidR="00793F63" w:rsidRDefault="00793F63" w:rsidP="00793F63">
      <w:pPr>
        <w:snapToGrid w:val="0"/>
        <w:spacing w:line="360" w:lineRule="auto"/>
        <w:ind w:rightChars="-64" w:right="-154" w:firstLineChars="200" w:firstLine="480"/>
        <w:rPr>
          <w:rFonts w:hint="eastAsia"/>
          <w:lang w:eastAsia="zh-CN"/>
        </w:rPr>
      </w:pPr>
    </w:p>
    <w:p w:rsidR="00793F63" w:rsidRDefault="00793F63" w:rsidP="00793F63">
      <w:pPr>
        <w:snapToGrid w:val="0"/>
        <w:spacing w:line="360" w:lineRule="auto"/>
        <w:ind w:rightChars="-64" w:right="-154"/>
        <w:rPr>
          <w:rFonts w:hint="eastAsia"/>
          <w:lang w:eastAsia="zh-CN"/>
        </w:rPr>
      </w:pPr>
    </w:p>
    <w:p w:rsidR="00793F63" w:rsidRDefault="00793F63" w:rsidP="00793F63">
      <w:pPr>
        <w:snapToGrid w:val="0"/>
        <w:spacing w:line="360" w:lineRule="auto"/>
        <w:ind w:rightChars="-64" w:right="-154" w:firstLineChars="200" w:firstLine="480"/>
        <w:rPr>
          <w:rFonts w:hint="eastAsia"/>
          <w:lang w:eastAsia="zh-CN"/>
        </w:rPr>
      </w:pPr>
      <w:r>
        <w:rPr>
          <w:rFonts w:hint="eastAsia"/>
          <w:lang w:eastAsia="zh-CN"/>
        </w:rPr>
        <w:t>我们中国人最为传统的主食有：米饭、馒头、大饼等。然而，过去的“主食”仅仅是指粮食，即米面制品，特点是淀粉多而脂肪少，较为“清淡”，正好配上味道丰富的菜肴，就能提供均衡的营养。现在随着社会的发展，人们对“主食”的要求并不仅仅限于淀粉类碳水化合物的提供，也开始通过调理的方式使主食可以当作一餐食用，</w:t>
      </w:r>
      <w:r>
        <w:rPr>
          <w:rFonts w:hint="eastAsia"/>
          <w:u w:val="single"/>
          <w:lang w:eastAsia="zh-CN"/>
        </w:rPr>
        <w:t>如：煎饼果子、馅饼、肉丝面、炸酱面等等，这些就是本次竞赛中可以选择的主食食品。</w:t>
      </w:r>
    </w:p>
    <w:p w:rsidR="00793F63" w:rsidRDefault="00793F63" w:rsidP="00793F63">
      <w:pPr>
        <w:snapToGrid w:val="0"/>
        <w:spacing w:line="360" w:lineRule="auto"/>
        <w:ind w:rightChars="-64" w:right="-154" w:firstLineChars="200" w:firstLine="480"/>
        <w:rPr>
          <w:rFonts w:hint="eastAsia"/>
          <w:lang w:eastAsia="zh-CN"/>
        </w:rPr>
      </w:pPr>
      <w:r>
        <w:rPr>
          <w:rFonts w:hint="eastAsia"/>
          <w:lang w:eastAsia="zh-CN"/>
        </w:rPr>
        <w:t>如何实现食品工业化？首先理解“食品工业化”具备的四个属性：</w:t>
      </w:r>
      <w:r>
        <w:rPr>
          <w:rFonts w:hint="eastAsia"/>
          <w:lang w:eastAsia="zh-CN"/>
        </w:rPr>
        <w:t>1</w:t>
      </w:r>
      <w:r>
        <w:rPr>
          <w:rFonts w:hint="eastAsia"/>
          <w:lang w:eastAsia="zh-CN"/>
        </w:rPr>
        <w:t>、标准化的生产流程；</w:t>
      </w:r>
      <w:r>
        <w:rPr>
          <w:rFonts w:hint="eastAsia"/>
          <w:lang w:eastAsia="zh-CN"/>
        </w:rPr>
        <w:t>2</w:t>
      </w:r>
      <w:r>
        <w:rPr>
          <w:rFonts w:hint="eastAsia"/>
          <w:lang w:eastAsia="zh-CN"/>
        </w:rPr>
        <w:t>、对原料、制造工艺、成品有一定的规格；</w:t>
      </w:r>
      <w:r>
        <w:rPr>
          <w:rFonts w:hint="eastAsia"/>
          <w:lang w:eastAsia="zh-CN"/>
        </w:rPr>
        <w:t>3</w:t>
      </w:r>
      <w:r>
        <w:rPr>
          <w:rFonts w:hint="eastAsia"/>
          <w:lang w:eastAsia="zh-CN"/>
        </w:rPr>
        <w:t>、对成品的贩售、储</w:t>
      </w:r>
      <w:r>
        <w:rPr>
          <w:rFonts w:hint="eastAsia"/>
          <w:lang w:eastAsia="zh-CN"/>
        </w:rPr>
        <w:lastRenderedPageBreak/>
        <w:t>存、包材等有一定的规格；</w:t>
      </w:r>
      <w:r>
        <w:rPr>
          <w:rFonts w:hint="eastAsia"/>
          <w:lang w:eastAsia="zh-CN"/>
        </w:rPr>
        <w:t>4</w:t>
      </w:r>
      <w:r>
        <w:rPr>
          <w:rFonts w:hint="eastAsia"/>
          <w:lang w:eastAsia="zh-CN"/>
        </w:rPr>
        <w:t>、部分或者全部取代人工活动，即：自动化程度。</w:t>
      </w:r>
    </w:p>
    <w:p w:rsidR="00793F63" w:rsidRDefault="00793F63" w:rsidP="00793F63">
      <w:pPr>
        <w:snapToGrid w:val="0"/>
        <w:spacing w:line="360" w:lineRule="auto"/>
        <w:ind w:rightChars="-64" w:right="-154" w:firstLineChars="200" w:firstLine="480"/>
        <w:rPr>
          <w:rFonts w:hint="eastAsia"/>
          <w:lang w:eastAsia="zh-CN"/>
        </w:rPr>
      </w:pPr>
      <w:r>
        <w:rPr>
          <w:rFonts w:hint="eastAsia"/>
          <w:lang w:eastAsia="zh-CN"/>
        </w:rPr>
        <w:t>以方便面作为传统方便主食工业化的典型范例，选取本高校所在地某一种传统方便主食</w:t>
      </w:r>
      <w:r>
        <w:rPr>
          <w:lang w:eastAsia="zh-CN"/>
        </w:rPr>
        <w:t>，</w:t>
      </w:r>
      <w:r>
        <w:rPr>
          <w:rFonts w:hint="eastAsia"/>
          <w:lang w:eastAsia="zh-CN"/>
        </w:rPr>
        <w:t>研究如何将这种传统方便主食进行初步小型工业化。研究内容包括：相关的原料辅料、机械设备、工艺流程以及保藏方式（若所需工艺无现成机械设备，提倡部分关键设备的开发或制作），提交创意成品，并要求测定传统工艺以及新工艺生产出的此主食的安全指标、营养成分两类参数（原则上安全指标为菌落总数，营养成分为粗脂肪、粗蛋白、水分及灰分，参赛者可根据自身产品需要增加相关参数的测定），进行对比比较，分析传统做法与工业化方式制作的主食在安全性、营养性方面的异同，探讨本产品工业化面临的挑战。</w:t>
      </w:r>
    </w:p>
    <w:p w:rsidR="00793F63" w:rsidRDefault="00793F63" w:rsidP="00793F63">
      <w:pPr>
        <w:snapToGrid w:val="0"/>
        <w:spacing w:line="360" w:lineRule="auto"/>
        <w:ind w:rightChars="-64" w:right="-154" w:firstLineChars="200" w:firstLine="480"/>
        <w:rPr>
          <w:rFonts w:hint="eastAsia"/>
          <w:lang w:eastAsia="zh-CN"/>
        </w:rPr>
      </w:pPr>
      <w:r>
        <w:rPr>
          <w:rFonts w:hint="eastAsia"/>
          <w:lang w:eastAsia="zh-CN"/>
        </w:rPr>
        <w:t>因此，</w:t>
      </w:r>
      <w:r>
        <w:rPr>
          <w:lang w:eastAsia="zh-CN"/>
        </w:rPr>
        <w:t>参赛学生</w:t>
      </w:r>
      <w:r>
        <w:rPr>
          <w:rFonts w:hint="eastAsia"/>
          <w:lang w:eastAsia="zh-CN"/>
        </w:rPr>
        <w:t>除提交创意成品之外，还要提交一份</w:t>
      </w:r>
      <w:r>
        <w:rPr>
          <w:lang w:eastAsia="zh-CN"/>
        </w:rPr>
        <w:t>研究报告</w:t>
      </w:r>
      <w:r>
        <w:rPr>
          <w:rFonts w:hint="eastAsia"/>
          <w:lang w:eastAsia="zh-CN"/>
        </w:rPr>
        <w:t>，关于</w:t>
      </w:r>
      <w:r>
        <w:rPr>
          <w:lang w:eastAsia="zh-CN"/>
        </w:rPr>
        <w:t>其创意所</w:t>
      </w:r>
      <w:r>
        <w:rPr>
          <w:rFonts w:hint="eastAsia"/>
          <w:lang w:eastAsia="zh-CN"/>
        </w:rPr>
        <w:t>采用</w:t>
      </w:r>
      <w:r>
        <w:rPr>
          <w:lang w:eastAsia="zh-CN"/>
        </w:rPr>
        <w:t>的相关工艺</w:t>
      </w:r>
      <w:r>
        <w:rPr>
          <w:rFonts w:hint="eastAsia"/>
          <w:lang w:eastAsia="zh-CN"/>
        </w:rPr>
        <w:t>，涉及的相关机械设备</w:t>
      </w:r>
      <w:r>
        <w:rPr>
          <w:lang w:eastAsia="zh-CN"/>
        </w:rPr>
        <w:t>，</w:t>
      </w:r>
      <w:r>
        <w:rPr>
          <w:rFonts w:hint="eastAsia"/>
          <w:lang w:eastAsia="zh-CN"/>
        </w:rPr>
        <w:t>最终产品的营养及安全特性参数，传统工艺和工业化的异同及优劣势分析等相关内容</w:t>
      </w:r>
      <w:r>
        <w:rPr>
          <w:lang w:eastAsia="zh-CN"/>
        </w:rPr>
        <w:t>。</w:t>
      </w:r>
    </w:p>
    <w:p w:rsidR="00793F63" w:rsidRDefault="00793F63" w:rsidP="00793F63">
      <w:pPr>
        <w:snapToGrid w:val="0"/>
        <w:spacing w:line="360" w:lineRule="auto"/>
        <w:ind w:firstLine="465"/>
        <w:jc w:val="both"/>
        <w:rPr>
          <w:rFonts w:ascii="宋体" w:hAnsi="宋体" w:hint="eastAsia"/>
          <w:lang w:eastAsia="zh-CN"/>
        </w:rPr>
      </w:pPr>
      <w:r>
        <w:rPr>
          <w:rFonts w:hint="eastAsia"/>
          <w:lang w:eastAsia="zh-CN"/>
        </w:rPr>
        <w:t>举例：方便面作为传统主食工业化的典范，就是将当时在台湾颇受欢迎的红烧牛肉面这种主食，通过适当的机械设备，实现了批量生产，并经过多年的工艺精进与改善，逐渐形成了非常成熟稳定的工艺流程，如下：盐水</w:t>
      </w:r>
      <w:r>
        <w:rPr>
          <w:lang w:eastAsia="zh-CN"/>
        </w:rPr>
        <w:t>+</w:t>
      </w:r>
      <w:r>
        <w:rPr>
          <w:rFonts w:hint="eastAsia"/>
          <w:lang w:eastAsia="zh-CN"/>
        </w:rPr>
        <w:t>面粉</w:t>
      </w:r>
      <w:r>
        <w:rPr>
          <w:lang w:eastAsia="zh-CN"/>
        </w:rPr>
        <w:t xml:space="preserve"> </w:t>
      </w:r>
      <w:r>
        <w:rPr>
          <w:rFonts w:hint="eastAsia"/>
          <w:lang w:eastAsia="zh-CN"/>
        </w:rPr>
        <w:t>→</w:t>
      </w:r>
      <w:r>
        <w:rPr>
          <w:lang w:eastAsia="zh-CN"/>
        </w:rPr>
        <w:t xml:space="preserve"> </w:t>
      </w:r>
      <w:r>
        <w:rPr>
          <w:rFonts w:hint="eastAsia"/>
          <w:lang w:eastAsia="zh-CN"/>
        </w:rPr>
        <w:t>混合</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复合</w:t>
      </w:r>
      <w:r>
        <w:rPr>
          <w:rFonts w:ascii="宋体" w:hAnsi="宋体"/>
          <w:lang w:eastAsia="zh-CN"/>
        </w:rPr>
        <w:t>/</w:t>
      </w:r>
      <w:r>
        <w:rPr>
          <w:rFonts w:ascii="宋体" w:hAnsi="宋体" w:hint="eastAsia"/>
          <w:lang w:eastAsia="zh-CN"/>
        </w:rPr>
        <w:t>压延</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切丝</w:t>
      </w:r>
      <w:r>
        <w:rPr>
          <w:rFonts w:ascii="宋体" w:hAnsi="宋体"/>
          <w:lang w:eastAsia="zh-CN"/>
        </w:rPr>
        <w:t>/</w:t>
      </w:r>
      <w:proofErr w:type="gramStart"/>
      <w:r>
        <w:rPr>
          <w:rFonts w:ascii="宋体" w:hAnsi="宋体" w:hint="eastAsia"/>
          <w:lang w:eastAsia="zh-CN"/>
        </w:rPr>
        <w:t>制波</w:t>
      </w:r>
      <w:proofErr w:type="gramEnd"/>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蒸煮</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定量切断</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淋汁</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油炸</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冷却</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投包</w:t>
      </w:r>
      <w:r>
        <w:rPr>
          <w:rFonts w:ascii="宋体" w:hAnsi="宋体"/>
          <w:lang w:eastAsia="zh-CN"/>
        </w:rPr>
        <w:t xml:space="preserve"> </w:t>
      </w:r>
      <w:r>
        <w:rPr>
          <w:rFonts w:ascii="宋体" w:hAnsi="宋体" w:hint="eastAsia"/>
          <w:lang w:eastAsia="zh-CN"/>
        </w:rPr>
        <w:t>→</w:t>
      </w:r>
      <w:r>
        <w:rPr>
          <w:rFonts w:ascii="宋体" w:hAnsi="宋体"/>
          <w:lang w:eastAsia="zh-CN"/>
        </w:rPr>
        <w:t xml:space="preserve"> </w:t>
      </w:r>
      <w:r>
        <w:rPr>
          <w:rFonts w:ascii="宋体" w:hAnsi="宋体" w:hint="eastAsia"/>
          <w:lang w:eastAsia="zh-CN"/>
        </w:rPr>
        <w:t>包装 →</w:t>
      </w:r>
      <w:r>
        <w:rPr>
          <w:rFonts w:ascii="宋体" w:hAnsi="宋体"/>
          <w:lang w:eastAsia="zh-CN"/>
        </w:rPr>
        <w:t xml:space="preserve"> </w:t>
      </w:r>
      <w:r>
        <w:rPr>
          <w:rFonts w:ascii="宋体" w:hAnsi="宋体" w:hint="eastAsia"/>
          <w:lang w:eastAsia="zh-CN"/>
        </w:rPr>
        <w:t>入库，另外尚有调料包</w:t>
      </w:r>
      <w:r>
        <w:rPr>
          <w:rFonts w:ascii="宋体" w:hAnsi="宋体"/>
          <w:lang w:eastAsia="zh-CN"/>
        </w:rPr>
        <w:t>(</w:t>
      </w:r>
      <w:r>
        <w:rPr>
          <w:rFonts w:ascii="宋体" w:hAnsi="宋体" w:hint="eastAsia"/>
          <w:lang w:eastAsia="zh-CN"/>
        </w:rPr>
        <w:t>调味粉，实物菜料包、酱包等</w:t>
      </w:r>
      <w:r>
        <w:rPr>
          <w:rFonts w:ascii="宋体" w:hAnsi="宋体"/>
          <w:lang w:eastAsia="zh-CN"/>
        </w:rPr>
        <w:t>)</w:t>
      </w:r>
      <w:r>
        <w:rPr>
          <w:rFonts w:ascii="宋体" w:hAnsi="宋体" w:hint="eastAsia"/>
          <w:lang w:eastAsia="zh-CN"/>
        </w:rPr>
        <w:t>，最</w:t>
      </w:r>
      <w:r>
        <w:rPr>
          <w:rFonts w:ascii="宋体" w:hAnsi="宋体"/>
          <w:lang w:eastAsia="zh-CN"/>
        </w:rPr>
        <w:t>终</w:t>
      </w:r>
      <w:r>
        <w:rPr>
          <w:rFonts w:ascii="宋体" w:hAnsi="宋体" w:hint="eastAsia"/>
          <w:lang w:eastAsia="zh-CN"/>
        </w:rPr>
        <w:t>与面条组合。其中，所使用的主要机械设备包括：混面机、压延机、切丝</w:t>
      </w:r>
      <w:proofErr w:type="gramStart"/>
      <w:r>
        <w:rPr>
          <w:rFonts w:ascii="宋体" w:hAnsi="宋体" w:hint="eastAsia"/>
          <w:lang w:eastAsia="zh-CN"/>
        </w:rPr>
        <w:t>制波器</w:t>
      </w:r>
      <w:proofErr w:type="gramEnd"/>
      <w:r>
        <w:rPr>
          <w:rFonts w:ascii="宋体" w:hAnsi="宋体" w:hint="eastAsia"/>
          <w:lang w:eastAsia="zh-CN"/>
        </w:rPr>
        <w:t>、蒸箱、切刀、淋汁器、油炸箱、冷却室等等，这些实现了方便面生产的自动化；除此之外，要更好的实现方便面的工业化，就应该从原料辅料的规格、制造工艺的条件控制、成品的规格、储藏条件以及运输贩售条件等等方面进行精准的要求，才能最终将最好的产品呈现给消费者。</w:t>
      </w:r>
    </w:p>
    <w:p w:rsidR="00793F63" w:rsidRDefault="00793F63" w:rsidP="00793F63">
      <w:pPr>
        <w:snapToGrid w:val="0"/>
        <w:spacing w:line="360" w:lineRule="auto"/>
        <w:ind w:firstLine="465"/>
        <w:jc w:val="both"/>
        <w:rPr>
          <w:rFonts w:ascii="宋体" w:hAnsi="宋体" w:hint="eastAsia"/>
          <w:lang w:eastAsia="zh-CN"/>
        </w:rPr>
      </w:pPr>
      <w:r>
        <w:rPr>
          <w:rFonts w:ascii="宋体" w:hAnsi="宋体" w:hint="eastAsia"/>
          <w:lang w:eastAsia="zh-CN"/>
        </w:rPr>
        <w:t>方便面的生产基本涵盖了食品工业化的所有工艺手段，因此参赛团队可根据自己的专业的强项选择一种当地的主食，从方便面的生产中寻找思路和方法，确定主食的工艺流程，并且用相应的机械设备真正实现这些工艺，通过合理的设计与安排初步实现该主食的小型工业化。</w:t>
      </w:r>
    </w:p>
    <w:p w:rsidR="00793F63" w:rsidRDefault="00793F63" w:rsidP="00793F63">
      <w:pPr>
        <w:snapToGrid w:val="0"/>
        <w:spacing w:line="360" w:lineRule="auto"/>
        <w:rPr>
          <w:b/>
          <w:lang w:eastAsia="zh-CN"/>
        </w:rPr>
      </w:pPr>
      <w:r>
        <w:rPr>
          <w:rFonts w:hint="eastAsia"/>
          <w:lang w:eastAsia="zh-CN"/>
        </w:rPr>
        <w:t xml:space="preserve">      </w:t>
      </w:r>
    </w:p>
    <w:p w:rsidR="00793F63" w:rsidRDefault="00793F63" w:rsidP="00793F63">
      <w:pPr>
        <w:snapToGrid w:val="0"/>
        <w:spacing w:line="360" w:lineRule="auto"/>
        <w:rPr>
          <w:b/>
          <w:lang w:eastAsia="zh-CN"/>
        </w:rPr>
      </w:pPr>
      <w:r>
        <w:rPr>
          <w:b/>
          <w:lang w:eastAsia="zh-CN"/>
        </w:rPr>
        <w:t>三、主办单位</w:t>
      </w:r>
    </w:p>
    <w:p w:rsidR="00793F63" w:rsidRDefault="00793F63" w:rsidP="00793F63">
      <w:pPr>
        <w:snapToGrid w:val="0"/>
        <w:spacing w:line="360" w:lineRule="auto"/>
        <w:ind w:firstLineChars="200" w:firstLine="480"/>
        <w:rPr>
          <w:rFonts w:hint="eastAsia"/>
          <w:lang w:eastAsia="zh-CN"/>
        </w:rPr>
      </w:pPr>
      <w:r>
        <w:rPr>
          <w:lang w:eastAsia="zh-CN"/>
        </w:rPr>
        <w:t>中国食品科学技术学会</w:t>
      </w:r>
      <w:r>
        <w:rPr>
          <w:rFonts w:hint="eastAsia"/>
          <w:lang w:eastAsia="zh-CN"/>
        </w:rPr>
        <w:t xml:space="preserve">   </w:t>
      </w:r>
      <w:r>
        <w:rPr>
          <w:rFonts w:hint="eastAsia"/>
          <w:lang w:eastAsia="zh-CN"/>
        </w:rPr>
        <w:t>康师傅（控股）有限公司中央研究所</w:t>
      </w:r>
    </w:p>
    <w:p w:rsidR="00793F63" w:rsidRDefault="00793F63" w:rsidP="00793F63">
      <w:pPr>
        <w:snapToGrid w:val="0"/>
        <w:spacing w:line="360" w:lineRule="auto"/>
        <w:rPr>
          <w:rFonts w:hint="eastAsia"/>
          <w:b/>
          <w:lang w:eastAsia="zh-CN"/>
        </w:rPr>
      </w:pPr>
      <w:r>
        <w:rPr>
          <w:b/>
          <w:lang w:eastAsia="zh-CN"/>
        </w:rPr>
        <w:t>四、参与高校及</w:t>
      </w:r>
      <w:r>
        <w:rPr>
          <w:rFonts w:hint="eastAsia"/>
          <w:b/>
          <w:lang w:eastAsia="zh-CN"/>
        </w:rPr>
        <w:t>参赛</w:t>
      </w:r>
      <w:r>
        <w:rPr>
          <w:b/>
          <w:lang w:eastAsia="zh-CN"/>
        </w:rPr>
        <w:t>资格</w:t>
      </w: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rFonts w:hint="eastAsia"/>
          <w:lang w:eastAsia="zh-CN"/>
        </w:rPr>
      </w:pPr>
      <w:r>
        <w:rPr>
          <w:rFonts w:hint="eastAsia"/>
          <w:lang w:eastAsia="zh-CN"/>
        </w:rPr>
        <w:t>1</w:t>
      </w:r>
      <w:r>
        <w:rPr>
          <w:rFonts w:hint="eastAsia"/>
          <w:lang w:eastAsia="zh-CN"/>
        </w:rPr>
        <w:t>、</w:t>
      </w:r>
      <w:r>
        <w:rPr>
          <w:lang w:eastAsia="zh-CN"/>
        </w:rPr>
        <w:t>参与高校</w:t>
      </w:r>
      <w:r>
        <w:rPr>
          <w:rFonts w:hint="eastAsia"/>
          <w:lang w:eastAsia="zh-CN"/>
        </w:rPr>
        <w:t>（</w:t>
      </w:r>
      <w:r>
        <w:rPr>
          <w:rFonts w:hint="eastAsia"/>
          <w:lang w:eastAsia="zh-CN"/>
        </w:rPr>
        <w:t>6</w:t>
      </w:r>
      <w:r>
        <w:rPr>
          <w:rFonts w:hint="eastAsia"/>
          <w:lang w:eastAsia="zh-CN"/>
        </w:rPr>
        <w:t>所，排名不分先后）</w:t>
      </w:r>
    </w:p>
    <w:p w:rsidR="00793F63" w:rsidRDefault="00793F63" w:rsidP="00793F63">
      <w:pPr>
        <w:snapToGrid w:val="0"/>
        <w:spacing w:line="360" w:lineRule="auto"/>
        <w:ind w:firstLineChars="150" w:firstLine="360"/>
        <w:rPr>
          <w:rFonts w:hint="eastAsia"/>
          <w:lang w:eastAsia="zh-CN"/>
        </w:rPr>
      </w:pPr>
      <w:r>
        <w:rPr>
          <w:rFonts w:hint="eastAsia"/>
          <w:lang w:eastAsia="zh-CN"/>
        </w:rPr>
        <w:t>华北：中国农业大学、北京工商大学</w:t>
      </w:r>
    </w:p>
    <w:p w:rsidR="00793F63" w:rsidRDefault="00793F63" w:rsidP="00793F63">
      <w:pPr>
        <w:snapToGrid w:val="0"/>
        <w:spacing w:line="360" w:lineRule="auto"/>
        <w:ind w:firstLineChars="150" w:firstLine="360"/>
        <w:rPr>
          <w:rFonts w:hint="eastAsia"/>
          <w:lang w:eastAsia="zh-CN"/>
        </w:rPr>
      </w:pPr>
      <w:r>
        <w:rPr>
          <w:rFonts w:hint="eastAsia"/>
          <w:lang w:eastAsia="zh-CN"/>
        </w:rPr>
        <w:t>东北：吉林大学</w:t>
      </w:r>
    </w:p>
    <w:p w:rsidR="00793F63" w:rsidRDefault="00793F63" w:rsidP="00793F63">
      <w:pPr>
        <w:snapToGrid w:val="0"/>
        <w:spacing w:line="360" w:lineRule="auto"/>
        <w:ind w:firstLineChars="150" w:firstLine="360"/>
        <w:rPr>
          <w:rFonts w:hint="eastAsia"/>
          <w:lang w:eastAsia="zh-CN"/>
        </w:rPr>
      </w:pPr>
      <w:r>
        <w:rPr>
          <w:rFonts w:hint="eastAsia"/>
          <w:lang w:eastAsia="zh-CN"/>
        </w:rPr>
        <w:t>华中：河南工业大学</w:t>
      </w:r>
    </w:p>
    <w:p w:rsidR="00793F63" w:rsidRDefault="00793F63" w:rsidP="00793F63">
      <w:pPr>
        <w:snapToGrid w:val="0"/>
        <w:spacing w:line="360" w:lineRule="auto"/>
        <w:ind w:firstLineChars="150" w:firstLine="360"/>
        <w:rPr>
          <w:rFonts w:hint="eastAsia"/>
          <w:lang w:eastAsia="zh-CN"/>
        </w:rPr>
      </w:pPr>
      <w:r>
        <w:rPr>
          <w:rFonts w:hint="eastAsia"/>
          <w:lang w:eastAsia="zh-CN"/>
        </w:rPr>
        <w:t>西南：四川农业大学</w:t>
      </w:r>
    </w:p>
    <w:p w:rsidR="00793F63" w:rsidRDefault="00793F63" w:rsidP="00793F63">
      <w:pPr>
        <w:snapToGrid w:val="0"/>
        <w:spacing w:line="360" w:lineRule="auto"/>
        <w:ind w:firstLineChars="150" w:firstLine="360"/>
        <w:rPr>
          <w:rFonts w:hint="eastAsia"/>
          <w:lang w:eastAsia="zh-CN"/>
        </w:rPr>
      </w:pPr>
      <w:r>
        <w:rPr>
          <w:rFonts w:hint="eastAsia"/>
          <w:lang w:eastAsia="zh-CN"/>
        </w:rPr>
        <w:t>华南：华南理工大学</w:t>
      </w:r>
    </w:p>
    <w:p w:rsidR="00793F63" w:rsidRDefault="00793F63" w:rsidP="00793F63">
      <w:pPr>
        <w:snapToGrid w:val="0"/>
        <w:spacing w:line="360" w:lineRule="auto"/>
        <w:rPr>
          <w:lang w:eastAsia="zh-CN"/>
        </w:rPr>
      </w:pPr>
      <w:r>
        <w:rPr>
          <w:rFonts w:hint="eastAsia"/>
          <w:lang w:eastAsia="zh-CN"/>
        </w:rPr>
        <w:t>2</w:t>
      </w:r>
      <w:r>
        <w:rPr>
          <w:lang w:eastAsia="zh-CN"/>
        </w:rPr>
        <w:t>、参赛资格</w:t>
      </w:r>
    </w:p>
    <w:p w:rsidR="00793F63" w:rsidRDefault="00793F63" w:rsidP="00793F63">
      <w:pPr>
        <w:snapToGrid w:val="0"/>
        <w:spacing w:line="360" w:lineRule="auto"/>
        <w:ind w:firstLine="420"/>
        <w:rPr>
          <w:lang w:eastAsia="zh-CN"/>
        </w:rPr>
      </w:pPr>
      <w:r>
        <w:rPr>
          <w:lang w:eastAsia="zh-CN"/>
        </w:rPr>
        <w:t>1</w:t>
      </w:r>
      <w:r>
        <w:rPr>
          <w:lang w:eastAsia="zh-CN"/>
        </w:rPr>
        <w:t>）以团队形式参赛，团队人数不限</w:t>
      </w:r>
      <w:r>
        <w:rPr>
          <w:rFonts w:hint="eastAsia"/>
          <w:lang w:eastAsia="zh-CN"/>
        </w:rPr>
        <w:t>，专业不限</w:t>
      </w:r>
      <w:r>
        <w:rPr>
          <w:lang w:eastAsia="zh-CN"/>
        </w:rPr>
        <w:t>。</w:t>
      </w:r>
    </w:p>
    <w:p w:rsidR="00793F63" w:rsidRDefault="00793F63" w:rsidP="00793F63">
      <w:pPr>
        <w:snapToGrid w:val="0"/>
        <w:spacing w:line="360" w:lineRule="auto"/>
        <w:ind w:leftChars="175" w:left="780" w:hangingChars="150" w:hanging="360"/>
        <w:rPr>
          <w:lang w:eastAsia="zh-CN"/>
        </w:rPr>
      </w:pPr>
      <w:r>
        <w:rPr>
          <w:lang w:eastAsia="zh-CN"/>
        </w:rPr>
        <w:t>2</w:t>
      </w:r>
      <w:r>
        <w:rPr>
          <w:lang w:eastAsia="zh-CN"/>
        </w:rPr>
        <w:t>）参赛者应是高校在校生</w:t>
      </w:r>
      <w:r>
        <w:rPr>
          <w:rFonts w:hint="eastAsia"/>
          <w:lang w:eastAsia="zh-CN"/>
        </w:rPr>
        <w:t>（本科生、研究生均可参与，可分别组队，鼓励混合组队）</w:t>
      </w:r>
      <w:r>
        <w:rPr>
          <w:lang w:eastAsia="zh-CN"/>
        </w:rPr>
        <w:t>。</w:t>
      </w:r>
    </w:p>
    <w:p w:rsidR="00793F63" w:rsidRDefault="00793F63" w:rsidP="00793F63">
      <w:pPr>
        <w:snapToGrid w:val="0"/>
        <w:spacing w:line="360" w:lineRule="auto"/>
        <w:ind w:firstLine="420"/>
        <w:rPr>
          <w:lang w:eastAsia="zh-CN"/>
        </w:rPr>
      </w:pPr>
      <w:r>
        <w:rPr>
          <w:lang w:eastAsia="zh-CN"/>
        </w:rPr>
        <w:t>3</w:t>
      </w:r>
      <w:r>
        <w:rPr>
          <w:lang w:eastAsia="zh-CN"/>
        </w:rPr>
        <w:t>）同一个参赛团队可以提交多个</w:t>
      </w:r>
      <w:r>
        <w:rPr>
          <w:rFonts w:hint="eastAsia"/>
          <w:lang w:eastAsia="zh-CN"/>
        </w:rPr>
        <w:t>创新计划</w:t>
      </w:r>
      <w:r>
        <w:rPr>
          <w:lang w:eastAsia="zh-CN"/>
        </w:rPr>
        <w:t>，每个</w:t>
      </w:r>
      <w:r>
        <w:rPr>
          <w:rFonts w:hint="eastAsia"/>
          <w:lang w:eastAsia="zh-CN"/>
        </w:rPr>
        <w:t>计划</w:t>
      </w:r>
      <w:r>
        <w:rPr>
          <w:lang w:eastAsia="zh-CN"/>
        </w:rPr>
        <w:t>单独参与评</w:t>
      </w:r>
      <w:r>
        <w:rPr>
          <w:rFonts w:hint="eastAsia"/>
          <w:lang w:eastAsia="zh-CN"/>
        </w:rPr>
        <w:t>审</w:t>
      </w:r>
      <w:r>
        <w:rPr>
          <w:lang w:eastAsia="zh-CN"/>
        </w:rPr>
        <w:t>。</w:t>
      </w:r>
    </w:p>
    <w:p w:rsidR="00793F63" w:rsidRDefault="00793F63" w:rsidP="00793F63">
      <w:pPr>
        <w:snapToGrid w:val="0"/>
        <w:spacing w:line="360" w:lineRule="auto"/>
        <w:ind w:leftChars="175" w:left="660" w:hangingChars="100" w:hanging="240"/>
        <w:rPr>
          <w:lang w:eastAsia="zh-CN"/>
        </w:rPr>
      </w:pPr>
      <w:r>
        <w:rPr>
          <w:lang w:eastAsia="zh-CN"/>
        </w:rPr>
        <w:t>4</w:t>
      </w:r>
      <w:r>
        <w:rPr>
          <w:lang w:eastAsia="zh-CN"/>
        </w:rPr>
        <w:t>）参赛的内容必须具有创新性</w:t>
      </w:r>
      <w:r>
        <w:rPr>
          <w:rFonts w:hint="eastAsia"/>
          <w:lang w:eastAsia="zh-CN"/>
        </w:rPr>
        <w:t>、研究性</w:t>
      </w:r>
      <w:r>
        <w:rPr>
          <w:lang w:eastAsia="zh-CN"/>
        </w:rPr>
        <w:t>和独立性，参赛学生可以与教师讨论、寻求帮助，但学生应是参赛方案的主要创意者，参赛产品应当是参赛团队独立研究构思得到的结果。</w:t>
      </w:r>
    </w:p>
    <w:p w:rsidR="00793F63" w:rsidRDefault="00793F63" w:rsidP="00793F63">
      <w:pPr>
        <w:snapToGrid w:val="0"/>
        <w:spacing w:line="360" w:lineRule="auto"/>
        <w:ind w:firstLine="420"/>
        <w:rPr>
          <w:lang w:eastAsia="zh-CN"/>
        </w:rPr>
      </w:pPr>
      <w:r>
        <w:rPr>
          <w:lang w:eastAsia="zh-CN"/>
        </w:rPr>
        <w:t>5</w:t>
      </w:r>
      <w:r>
        <w:rPr>
          <w:lang w:eastAsia="zh-CN"/>
        </w:rPr>
        <w:t>）校方应当保证参赛团队身份符合参赛要求，同时是产品方案的原创者。</w:t>
      </w:r>
    </w:p>
    <w:p w:rsidR="00793F63" w:rsidRDefault="00793F63" w:rsidP="00793F63">
      <w:pPr>
        <w:snapToGrid w:val="0"/>
        <w:spacing w:line="360" w:lineRule="auto"/>
        <w:rPr>
          <w:b/>
          <w:lang w:eastAsia="zh-CN"/>
        </w:rPr>
      </w:pPr>
    </w:p>
    <w:p w:rsidR="00793F63" w:rsidRDefault="00793F63" w:rsidP="00793F63">
      <w:pPr>
        <w:snapToGrid w:val="0"/>
        <w:spacing w:line="360" w:lineRule="auto"/>
        <w:rPr>
          <w:rFonts w:hint="eastAsia"/>
          <w:b/>
          <w:lang w:eastAsia="zh-CN"/>
        </w:rPr>
      </w:pPr>
      <w:r>
        <w:rPr>
          <w:b/>
          <w:lang w:eastAsia="zh-CN"/>
        </w:rPr>
        <w:t>五、奖项设置</w:t>
      </w: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ind w:firstLineChars="200" w:firstLine="480"/>
        <w:rPr>
          <w:rFonts w:ascii="宋体" w:hAnsi="宋体" w:hint="eastAsia"/>
          <w:lang w:eastAsia="zh-CN"/>
        </w:rPr>
      </w:pPr>
      <w:r>
        <w:rPr>
          <w:rFonts w:ascii="宋体" w:hAnsi="宋体" w:hint="eastAsia"/>
          <w:lang w:eastAsia="zh-CN"/>
        </w:rPr>
        <w:t>一等奖：</w:t>
      </w:r>
      <w:r>
        <w:rPr>
          <w:rFonts w:ascii="宋体" w:hAnsi="宋体"/>
          <w:lang w:eastAsia="zh-CN"/>
        </w:rPr>
        <w:t>1</w:t>
      </w:r>
      <w:r>
        <w:rPr>
          <w:rFonts w:ascii="宋体" w:hAnsi="宋体" w:hint="eastAsia"/>
          <w:lang w:eastAsia="zh-CN"/>
        </w:rPr>
        <w:t>队，奖金14,000元/队；</w:t>
      </w:r>
    </w:p>
    <w:p w:rsidR="00793F63" w:rsidRDefault="00793F63" w:rsidP="00793F63">
      <w:pPr>
        <w:snapToGrid w:val="0"/>
        <w:spacing w:line="360" w:lineRule="auto"/>
        <w:ind w:firstLineChars="200" w:firstLine="480"/>
        <w:rPr>
          <w:rFonts w:ascii="宋体" w:hAnsi="宋体" w:hint="eastAsia"/>
          <w:lang w:eastAsia="zh-CN"/>
        </w:rPr>
      </w:pPr>
      <w:r>
        <w:rPr>
          <w:rFonts w:ascii="宋体" w:hAnsi="宋体" w:hint="eastAsia"/>
          <w:lang w:eastAsia="zh-CN"/>
        </w:rPr>
        <w:t>二等奖：2队，奖金8,</w:t>
      </w:r>
      <w:r>
        <w:rPr>
          <w:rFonts w:ascii="宋体" w:eastAsia="PMingLiU" w:hAnsi="宋体" w:hint="eastAsia"/>
          <w:lang w:eastAsia="zh-CN"/>
        </w:rPr>
        <w:t>0</w:t>
      </w:r>
      <w:r>
        <w:rPr>
          <w:rFonts w:ascii="宋体" w:hAnsi="宋体" w:hint="eastAsia"/>
          <w:lang w:eastAsia="zh-CN"/>
        </w:rPr>
        <w:t>00元/队；</w:t>
      </w:r>
    </w:p>
    <w:p w:rsidR="00793F63" w:rsidRDefault="00793F63" w:rsidP="00793F63">
      <w:pPr>
        <w:snapToGrid w:val="0"/>
        <w:spacing w:line="360" w:lineRule="auto"/>
        <w:ind w:firstLineChars="200" w:firstLine="480"/>
        <w:rPr>
          <w:rFonts w:ascii="宋体" w:hAnsi="宋体" w:hint="eastAsia"/>
          <w:lang w:eastAsia="zh-CN"/>
        </w:rPr>
      </w:pPr>
      <w:r>
        <w:rPr>
          <w:rFonts w:ascii="宋体" w:hAnsi="宋体" w:hint="eastAsia"/>
          <w:lang w:eastAsia="zh-CN"/>
        </w:rPr>
        <w:t>三等奖：5队，奖金5,000元/队；</w:t>
      </w:r>
    </w:p>
    <w:p w:rsidR="00793F63" w:rsidRDefault="00793F63" w:rsidP="00793F63">
      <w:pPr>
        <w:snapToGrid w:val="0"/>
        <w:spacing w:line="360" w:lineRule="auto"/>
        <w:ind w:firstLineChars="200" w:firstLine="480"/>
        <w:rPr>
          <w:rFonts w:ascii="宋体" w:hAnsi="宋体" w:hint="eastAsia"/>
          <w:lang w:eastAsia="zh-CN"/>
        </w:rPr>
      </w:pPr>
      <w:r>
        <w:rPr>
          <w:rFonts w:ascii="宋体" w:hAnsi="宋体" w:hint="eastAsia"/>
          <w:lang w:eastAsia="zh-CN"/>
        </w:rPr>
        <w:t xml:space="preserve">优秀奖：7队，奖金1,000元/队； </w:t>
      </w:r>
    </w:p>
    <w:p w:rsidR="00793F63" w:rsidRDefault="00793F63" w:rsidP="00793F63">
      <w:pPr>
        <w:snapToGrid w:val="0"/>
        <w:spacing w:line="360" w:lineRule="auto"/>
        <w:ind w:firstLineChars="200" w:firstLine="480"/>
        <w:rPr>
          <w:rFonts w:ascii="宋体" w:hAnsi="宋体" w:hint="eastAsia"/>
          <w:lang w:eastAsia="zh-CN"/>
        </w:rPr>
      </w:pPr>
      <w:r>
        <w:rPr>
          <w:rFonts w:hint="eastAsia"/>
          <w:lang w:eastAsia="zh-CN"/>
        </w:rPr>
        <w:t>优秀组织奖：</w:t>
      </w:r>
      <w:r>
        <w:rPr>
          <w:rFonts w:hint="eastAsia"/>
          <w:lang w:eastAsia="zh-CN"/>
        </w:rPr>
        <w:t>1</w:t>
      </w:r>
      <w:r>
        <w:rPr>
          <w:rFonts w:hint="eastAsia"/>
          <w:lang w:eastAsia="zh-CN"/>
        </w:rPr>
        <w:t>队，</w:t>
      </w:r>
      <w:r>
        <w:rPr>
          <w:rFonts w:ascii="宋体" w:hAnsi="宋体" w:hint="eastAsia"/>
          <w:lang w:eastAsia="zh-CN"/>
        </w:rPr>
        <w:t>奖金6,000元/队。</w:t>
      </w:r>
    </w:p>
    <w:p w:rsidR="00793F63" w:rsidRDefault="00793F63" w:rsidP="00793F63">
      <w:pPr>
        <w:snapToGrid w:val="0"/>
        <w:spacing w:line="360" w:lineRule="auto"/>
        <w:ind w:firstLine="420"/>
        <w:rPr>
          <w:rFonts w:hint="eastAsia"/>
          <w:lang w:eastAsia="zh-CN"/>
        </w:rPr>
      </w:pPr>
    </w:p>
    <w:p w:rsidR="00793F63" w:rsidRDefault="00793F63" w:rsidP="00793F63">
      <w:pPr>
        <w:snapToGrid w:val="0"/>
        <w:spacing w:line="360" w:lineRule="auto"/>
        <w:ind w:firstLine="420"/>
        <w:rPr>
          <w:rFonts w:hint="eastAsia"/>
          <w:lang w:eastAsia="zh-CN"/>
        </w:rPr>
      </w:pPr>
      <w:r>
        <w:rPr>
          <w:rFonts w:ascii="宋体" w:hAnsi="宋体" w:hint="eastAsia"/>
          <w:lang w:eastAsia="zh-CN"/>
        </w:rPr>
        <w:t>以上各奖项</w:t>
      </w:r>
      <w:r>
        <w:rPr>
          <w:rFonts w:ascii="宋体" w:hAnsi="宋体"/>
          <w:lang w:eastAsia="zh-CN"/>
        </w:rPr>
        <w:t>获</w:t>
      </w:r>
      <w:r>
        <w:rPr>
          <w:rFonts w:ascii="宋体" w:hAnsi="宋体" w:hint="eastAsia"/>
          <w:lang w:eastAsia="zh-CN"/>
        </w:rPr>
        <w:t>得者的代表（1人/团队）将</w:t>
      </w:r>
      <w:r>
        <w:rPr>
          <w:lang w:eastAsia="zh-CN"/>
        </w:rPr>
        <w:t>获资助出席</w:t>
      </w:r>
      <w:r>
        <w:rPr>
          <w:rFonts w:hint="eastAsia"/>
          <w:lang w:eastAsia="zh-CN"/>
        </w:rPr>
        <w:t>2012</w:t>
      </w:r>
      <w:r>
        <w:rPr>
          <w:rFonts w:hint="eastAsia"/>
          <w:lang w:eastAsia="zh-CN"/>
        </w:rPr>
        <w:t>年</w:t>
      </w:r>
      <w:r>
        <w:rPr>
          <w:rFonts w:hint="eastAsia"/>
          <w:lang w:eastAsia="zh-CN"/>
        </w:rPr>
        <w:t>10</w:t>
      </w:r>
      <w:r>
        <w:rPr>
          <w:rFonts w:hint="eastAsia"/>
          <w:lang w:eastAsia="zh-CN"/>
        </w:rPr>
        <w:t>月举行的第八届中国食品科学技术学会年会并出席颁奖仪式</w:t>
      </w:r>
      <w:r>
        <w:rPr>
          <w:lang w:eastAsia="zh-CN"/>
        </w:rPr>
        <w:t>。</w:t>
      </w: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rFonts w:hint="eastAsia"/>
          <w:b/>
          <w:lang w:eastAsia="zh-CN"/>
        </w:rPr>
      </w:pPr>
      <w:r>
        <w:rPr>
          <w:b/>
          <w:lang w:eastAsia="zh-CN"/>
        </w:rPr>
        <w:lastRenderedPageBreak/>
        <w:t>六、大赛</w:t>
      </w:r>
      <w:r>
        <w:rPr>
          <w:rFonts w:hint="eastAsia"/>
          <w:b/>
          <w:lang w:eastAsia="zh-CN"/>
        </w:rPr>
        <w:t>流程</w:t>
      </w:r>
    </w:p>
    <w:p w:rsidR="00793F63" w:rsidRDefault="00793F63" w:rsidP="00793F63">
      <w:pPr>
        <w:snapToGrid w:val="0"/>
        <w:spacing w:line="360" w:lineRule="auto"/>
        <w:rPr>
          <w:lang w:eastAsia="zh-CN"/>
        </w:rPr>
      </w:pPr>
      <w:r>
        <w:rPr>
          <w:rFonts w:ascii="Arial Unicode MS" w:eastAsia="Arial Unicode MS" w:hAnsi="Arial Unicode MS" w:cs="Arial Unicode MS" w:hint="eastAsia"/>
          <w:b/>
          <w:szCs w:val="24"/>
          <w:lang w:val="en-US" w:eastAsia="zh-CN"/>
        </w:rPr>
        <w:pict>
          <v:shapetype id="_x0000_t32" coordsize="21600,21600" o:spt="32" o:oned="t" path="m,l21600,21600e" filled="f">
            <v:path arrowok="t" fillok="f" o:connecttype="none"/>
            <o:lock v:ext="edit" shapetype="t"/>
          </v:shapetype>
          <v:shape id="_x0000_s1034" type="#_x0000_t32" style="position:absolute;margin-left:135pt;margin-top:17.85pt;width:.05pt;height:346.2pt;z-index:251668480" o:connectortype="straight"/>
        </w:pict>
      </w:r>
      <w:r>
        <w:rPr>
          <w:rFonts w:ascii="Arial Unicode MS" w:eastAsia="Arial Unicode MS" w:hAnsi="Arial Unicode MS" w:cs="Arial Unicode MS" w:hint="eastAsia"/>
          <w:szCs w:val="24"/>
          <w:lang w:val="en-US" w:eastAsia="zh-CN"/>
        </w:rPr>
        <w:pict>
          <v:shape id="_x0000_s1026" type="#_x0000_t32" style="position:absolute;margin-left:23.6pt;margin-top:16.3pt;width:351.95pt;height:.05pt;z-index:251660288" o:connectortype="straight"/>
        </w:pict>
      </w:r>
    </w:p>
    <w:p w:rsidR="00793F63" w:rsidRDefault="00793F63" w:rsidP="00793F63">
      <w:pPr>
        <w:rPr>
          <w:rFonts w:ascii="Arial Unicode MS" w:eastAsia="Arial Unicode MS" w:hAnsi="Arial Unicode MS" w:cs="Arial Unicode MS" w:hint="eastAsia"/>
          <w:b/>
          <w:sz w:val="28"/>
          <w:szCs w:val="28"/>
          <w:lang w:eastAsia="zh-CN"/>
        </w:rPr>
      </w:pPr>
      <w:r>
        <w:rPr>
          <w:rFonts w:ascii="Arial Unicode MS" w:eastAsia="Arial Unicode MS" w:hAnsi="Arial Unicode MS" w:cs="Arial Unicode MS" w:hint="eastAsia"/>
          <w:b/>
          <w:szCs w:val="24"/>
          <w:lang w:val="en-US" w:eastAsia="zh-CN"/>
        </w:rPr>
        <w:t xml:space="preserve">            时间                       活动进展</w:t>
      </w: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27" type="#_x0000_t32" style="position:absolute;margin-left:23.6pt;margin-top:3.9pt;width:351.95pt;height:.05pt;z-index:251661312" o:connectortype="straight"/>
        </w:pict>
      </w:r>
      <w:r>
        <w:rPr>
          <w:rFonts w:hint="eastAsia"/>
          <w:snapToGrid/>
          <w:lang w:val="en-US" w:eastAsia="zh-CN"/>
        </w:rPr>
        <w:pict>
          <v:group id="_x0000_s1035" style="position:absolute;margin-left:42.15pt;margin-top:15.75pt;width:321.4pt;height:286.85pt;z-index:251669504" coordsize="6428,5737">
            <v:group id="_x0000_s1036" style="position:absolute;left:2065;top:51;width:4363;height:5642" coordsize="4363,5642">
              <v:shapetype id="_x0000_t109" coordsize="21600,21600" o:spt="109" path="m,l,21600r21600,l21600,xe">
                <v:stroke joinstyle="miter"/>
                <v:path gradientshapeok="t" o:connecttype="rect"/>
              </v:shapetype>
              <v:shape id="_x0000_s1037" type="#_x0000_t109" style="position:absolute;width:4352;height:452" fillcolor="#92d050">
                <v:textbox>
                  <w:txbxContent>
                    <w:p w:rsidR="00793F63" w:rsidRDefault="00793F63" w:rsidP="00793F63">
                      <w:pPr>
                        <w:jc w:val="center"/>
                        <w:rPr>
                          <w:szCs w:val="24"/>
                        </w:rPr>
                      </w:pPr>
                      <w:r>
                        <w:rPr>
                          <w:lang w:eastAsia="zh-CN"/>
                        </w:rPr>
                        <w:t>活动正式开始</w:t>
                      </w:r>
                    </w:p>
                  </w:txbxContent>
                </v:textbox>
              </v:shape>
              <v:shape id="_x0000_s1038" type="#_x0000_t109" style="position:absolute;top:5190;width:4352;height:452" fillcolor="#92d050">
                <v:textbox>
                  <w:txbxContent>
                    <w:p w:rsidR="00793F63" w:rsidRDefault="00793F63" w:rsidP="00793F63">
                      <w:pPr>
                        <w:jc w:val="center"/>
                        <w:rPr>
                          <w:szCs w:val="24"/>
                          <w:lang w:eastAsia="zh-CN"/>
                        </w:rPr>
                      </w:pPr>
                      <w:r>
                        <w:rPr>
                          <w:rFonts w:hint="eastAsia"/>
                          <w:szCs w:val="24"/>
                          <w:lang w:eastAsia="zh-CN"/>
                        </w:rPr>
                        <w:t>颁奖仪式</w:t>
                      </w:r>
                    </w:p>
                  </w:txbxContent>
                </v:textbox>
              </v:shape>
              <v:shape id="_x0000_s1039" type="#_x0000_t109" style="position:absolute;top:4470;width:4352;height:452" fillcolor="#92d050">
                <v:textbox>
                  <w:txbxContent>
                    <w:p w:rsidR="00793F63" w:rsidRDefault="00793F63" w:rsidP="00793F63">
                      <w:pPr>
                        <w:jc w:val="center"/>
                        <w:rPr>
                          <w:szCs w:val="24"/>
                          <w:lang w:eastAsia="zh-CN"/>
                        </w:rPr>
                      </w:pPr>
                      <w:r>
                        <w:rPr>
                          <w:rFonts w:hint="eastAsia"/>
                          <w:lang w:eastAsia="zh-CN"/>
                        </w:rPr>
                        <w:t>研究报告专家</w:t>
                      </w:r>
                      <w:r>
                        <w:rPr>
                          <w:rFonts w:hint="eastAsia"/>
                          <w:szCs w:val="24"/>
                          <w:lang w:eastAsia="zh-CN"/>
                        </w:rPr>
                        <w:t>终评</w:t>
                      </w:r>
                    </w:p>
                    <w:p w:rsidR="00793F63" w:rsidRDefault="00793F63" w:rsidP="00793F63">
                      <w:pPr>
                        <w:rPr>
                          <w:szCs w:val="24"/>
                          <w:lang w:eastAsia="zh-CN"/>
                        </w:rPr>
                      </w:pPr>
                    </w:p>
                  </w:txbxContent>
                </v:textbox>
              </v:shape>
              <v:shape id="_x0000_s1040" type="#_x0000_t109" style="position:absolute;top:3729;width:4352;height:469" fillcolor="#92d050">
                <v:textbox>
                  <w:txbxContent>
                    <w:p w:rsidR="00793F63" w:rsidRDefault="00793F63" w:rsidP="00793F63">
                      <w:pPr>
                        <w:jc w:val="center"/>
                        <w:rPr>
                          <w:szCs w:val="21"/>
                          <w:lang w:eastAsia="zh-CN"/>
                        </w:rPr>
                      </w:pPr>
                      <w:r>
                        <w:rPr>
                          <w:rFonts w:hint="eastAsia"/>
                          <w:szCs w:val="21"/>
                          <w:lang w:eastAsia="zh-CN"/>
                        </w:rPr>
                        <w:t>研究报告提交</w:t>
                      </w:r>
                    </w:p>
                  </w:txbxContent>
                </v:textbox>
              </v:shape>
              <v:shape id="_x0000_s1041" type="#_x0000_t109" style="position:absolute;top:3004;width:4363;height:452" fillcolor="#92d050">
                <v:textbox>
                  <w:txbxContent>
                    <w:p w:rsidR="00793F63" w:rsidRDefault="00793F63" w:rsidP="00793F63">
                      <w:pPr>
                        <w:jc w:val="center"/>
                        <w:rPr>
                          <w:szCs w:val="24"/>
                          <w:lang w:eastAsia="zh-CN"/>
                        </w:rPr>
                      </w:pPr>
                      <w:r>
                        <w:rPr>
                          <w:rFonts w:hint="eastAsia"/>
                          <w:szCs w:val="24"/>
                          <w:lang w:eastAsia="zh-CN"/>
                        </w:rPr>
                        <w:t>完成课题研究及研究报告</w:t>
                      </w:r>
                    </w:p>
                    <w:p w:rsidR="00793F63" w:rsidRDefault="00793F63" w:rsidP="00793F63">
                      <w:pPr>
                        <w:jc w:val="center"/>
                        <w:rPr>
                          <w:szCs w:val="24"/>
                          <w:lang w:eastAsia="zh-CN"/>
                        </w:rPr>
                      </w:pPr>
                    </w:p>
                  </w:txbxContent>
                </v:textbox>
              </v:shape>
              <v:shape id="_x0000_s1042" type="#_x0000_t109" style="position:absolute;top:2278;width:4352;height:452" fillcolor="#92d050">
                <v:textbox>
                  <w:txbxContent>
                    <w:p w:rsidR="00793F63" w:rsidRDefault="00793F63" w:rsidP="00793F63">
                      <w:pPr>
                        <w:jc w:val="center"/>
                        <w:rPr>
                          <w:szCs w:val="24"/>
                          <w:lang w:eastAsia="zh-CN"/>
                        </w:rPr>
                      </w:pPr>
                      <w:r>
                        <w:rPr>
                          <w:lang w:eastAsia="zh-CN"/>
                        </w:rPr>
                        <w:t>入围计划</w:t>
                      </w:r>
                      <w:proofErr w:type="gramStart"/>
                      <w:r>
                        <w:rPr>
                          <w:lang w:eastAsia="zh-CN"/>
                        </w:rPr>
                        <w:t>书</w:t>
                      </w:r>
                      <w:r>
                        <w:rPr>
                          <w:rFonts w:hint="eastAsia"/>
                          <w:lang w:eastAsia="zh-CN"/>
                        </w:rPr>
                        <w:t>专家</w:t>
                      </w:r>
                      <w:proofErr w:type="gramEnd"/>
                      <w:r>
                        <w:rPr>
                          <w:rFonts w:hint="eastAsia"/>
                          <w:szCs w:val="24"/>
                          <w:lang w:eastAsia="zh-CN"/>
                        </w:rPr>
                        <w:t>初评</w:t>
                      </w:r>
                    </w:p>
                  </w:txbxContent>
                </v:textbox>
              </v:shape>
              <v:shape id="_x0000_s1043" type="#_x0000_t109" style="position:absolute;top:1525;width:4352;height:452" fillcolor="#92d050">
                <v:textbox>
                  <w:txbxContent>
                    <w:p w:rsidR="00793F63" w:rsidRDefault="00793F63" w:rsidP="00793F63">
                      <w:pPr>
                        <w:jc w:val="center"/>
                        <w:rPr>
                          <w:szCs w:val="24"/>
                        </w:rPr>
                      </w:pPr>
                      <w:r>
                        <w:rPr>
                          <w:rFonts w:hint="eastAsia"/>
                          <w:lang w:eastAsia="zh-CN"/>
                        </w:rPr>
                        <w:t>研究创意</w:t>
                      </w:r>
                      <w:r>
                        <w:rPr>
                          <w:lang w:eastAsia="zh-CN"/>
                        </w:rPr>
                        <w:t>计划书递交</w:t>
                      </w:r>
                    </w:p>
                  </w:txbxContent>
                </v:textbox>
              </v:shape>
              <v:shape id="_x0000_s1044" type="#_x0000_t109" style="position:absolute;top:772;width:4352;height:452" fillcolor="#92d050">
                <v:textbox>
                  <w:txbxContent>
                    <w:p w:rsidR="00793F63" w:rsidRDefault="00793F63" w:rsidP="00793F63">
                      <w:pPr>
                        <w:jc w:val="center"/>
                        <w:rPr>
                          <w:szCs w:val="24"/>
                          <w:lang w:eastAsia="zh-CN"/>
                        </w:rPr>
                      </w:pPr>
                      <w:r>
                        <w:rPr>
                          <w:lang w:eastAsia="zh-CN"/>
                        </w:rPr>
                        <w:t>校园</w:t>
                      </w:r>
                      <w:r>
                        <w:rPr>
                          <w:rFonts w:hint="eastAsia"/>
                          <w:lang w:eastAsia="zh-CN"/>
                        </w:rPr>
                        <w:t>宣</w:t>
                      </w:r>
                      <w:r>
                        <w:rPr>
                          <w:lang w:eastAsia="zh-CN"/>
                        </w:rPr>
                        <w:t>讲活动</w:t>
                      </w:r>
                    </w:p>
                  </w:txbxContent>
                </v:textbox>
              </v:shape>
            </v:group>
            <v:group id="_x0000_s1045" style="position:absolute;width:1584;height:5737" coordsize="1584,5737">
              <v:shape id="_x0000_s1046" type="#_x0000_t109" style="position:absolute;top:772;width:1584;height:452" fillcolor="#00b0f0">
                <v:textbox>
                  <w:txbxContent>
                    <w:p w:rsidR="00793F63" w:rsidRDefault="00793F63" w:rsidP="00793F63">
                      <w:pPr>
                        <w:jc w:val="center"/>
                        <w:rPr>
                          <w:szCs w:val="24"/>
                          <w:lang w:eastAsia="zh-CN"/>
                        </w:rPr>
                      </w:pPr>
                      <w:r>
                        <w:rPr>
                          <w:rFonts w:hint="eastAsia"/>
                          <w:szCs w:val="24"/>
                          <w:lang w:eastAsia="zh-CN"/>
                        </w:rPr>
                        <w:t>4</w:t>
                      </w:r>
                      <w:r>
                        <w:rPr>
                          <w:rFonts w:hint="eastAsia"/>
                          <w:szCs w:val="24"/>
                        </w:rPr>
                        <w:t>月</w:t>
                      </w:r>
                      <w:r>
                        <w:rPr>
                          <w:rFonts w:hint="eastAsia"/>
                          <w:szCs w:val="24"/>
                          <w:lang w:eastAsia="zh-CN"/>
                        </w:rPr>
                        <w:t>1</w:t>
                      </w:r>
                      <w:r>
                        <w:rPr>
                          <w:rFonts w:hint="eastAsia"/>
                          <w:szCs w:val="24"/>
                          <w:lang w:eastAsia="zh-CN"/>
                        </w:rPr>
                        <w:t>日前</w:t>
                      </w:r>
                    </w:p>
                  </w:txbxContent>
                </v:textbox>
              </v:shape>
              <v:shape id="_x0000_s1047" type="#_x0000_t109" style="position:absolute;left:57;top:3015;width:1440;height:452" fillcolor="#00b0f0">
                <v:textbox>
                  <w:txbxContent>
                    <w:p w:rsidR="00793F63" w:rsidRDefault="00793F63" w:rsidP="00793F63">
                      <w:pPr>
                        <w:jc w:val="center"/>
                        <w:rPr>
                          <w:szCs w:val="24"/>
                          <w:lang w:eastAsia="zh-CN"/>
                        </w:rPr>
                      </w:pPr>
                      <w:r>
                        <w:rPr>
                          <w:rFonts w:hint="eastAsia"/>
                          <w:szCs w:val="24"/>
                          <w:lang w:eastAsia="zh-CN"/>
                        </w:rPr>
                        <w:t>5.15</w:t>
                      </w:r>
                      <w:r>
                        <w:rPr>
                          <w:rFonts w:hint="eastAsia"/>
                          <w:szCs w:val="24"/>
                        </w:rPr>
                        <w:t>-8</w:t>
                      </w:r>
                      <w:r>
                        <w:rPr>
                          <w:rFonts w:hint="eastAsia"/>
                          <w:szCs w:val="24"/>
                          <w:lang w:eastAsia="zh-CN"/>
                        </w:rPr>
                        <w:t>.20</w:t>
                      </w:r>
                      <w:r>
                        <w:rPr>
                          <w:rFonts w:hint="eastAsia"/>
                          <w:szCs w:val="24"/>
                          <w:lang w:eastAsia="zh-CN"/>
                        </w:rPr>
                        <w:t>日</w:t>
                      </w:r>
                    </w:p>
                  </w:txbxContent>
                </v:textbox>
              </v:shape>
              <v:shape id="_x0000_s1048" type="#_x0000_t109" style="position:absolute;width:1584;height:452" fillcolor="#00b0f0">
                <v:textbox>
                  <w:txbxContent>
                    <w:p w:rsidR="00793F63" w:rsidRDefault="00793F63" w:rsidP="00793F63">
                      <w:pPr>
                        <w:jc w:val="center"/>
                        <w:rPr>
                          <w:szCs w:val="24"/>
                          <w:lang w:eastAsia="zh-CN"/>
                        </w:rPr>
                      </w:pPr>
                      <w:r>
                        <w:rPr>
                          <w:rFonts w:hint="eastAsia"/>
                          <w:szCs w:val="24"/>
                          <w:lang w:eastAsia="zh-CN"/>
                        </w:rPr>
                        <w:t>3</w:t>
                      </w:r>
                      <w:r>
                        <w:rPr>
                          <w:rFonts w:hint="eastAsia"/>
                          <w:szCs w:val="24"/>
                        </w:rPr>
                        <w:t>月</w:t>
                      </w:r>
                    </w:p>
                  </w:txbxContent>
                </v:textbox>
              </v:shape>
              <v:shape id="_x0000_s1049" type="#_x0000_t109" style="position:absolute;top:1525;width:1584;height:452" fillcolor="#00b0f0">
                <v:textbox>
                  <w:txbxContent>
                    <w:p w:rsidR="00793F63" w:rsidRDefault="00793F63" w:rsidP="00793F63">
                      <w:pPr>
                        <w:jc w:val="center"/>
                        <w:rPr>
                          <w:rFonts w:hint="eastAsia"/>
                          <w:szCs w:val="24"/>
                          <w:lang w:eastAsia="zh-CN"/>
                        </w:rPr>
                      </w:pPr>
                      <w:r>
                        <w:rPr>
                          <w:rFonts w:hint="eastAsia"/>
                          <w:szCs w:val="24"/>
                          <w:lang w:eastAsia="zh-CN"/>
                        </w:rPr>
                        <w:t>4</w:t>
                      </w:r>
                      <w:r>
                        <w:rPr>
                          <w:rFonts w:hint="eastAsia"/>
                          <w:szCs w:val="24"/>
                        </w:rPr>
                        <w:t>月</w:t>
                      </w:r>
                      <w:r>
                        <w:rPr>
                          <w:rFonts w:hint="eastAsia"/>
                          <w:szCs w:val="24"/>
                          <w:lang w:eastAsia="zh-CN"/>
                        </w:rPr>
                        <w:t>30</w:t>
                      </w:r>
                      <w:r>
                        <w:rPr>
                          <w:lang w:eastAsia="zh-CN"/>
                        </w:rPr>
                        <w:t>日</w:t>
                      </w:r>
                      <w:r>
                        <w:rPr>
                          <w:rFonts w:hint="eastAsia"/>
                          <w:lang w:eastAsia="zh-CN"/>
                        </w:rPr>
                        <w:t>前</w:t>
                      </w:r>
                    </w:p>
                  </w:txbxContent>
                </v:textbox>
              </v:shape>
              <v:shape id="_x0000_s1050" type="#_x0000_t109" style="position:absolute;top:2278;width:1584;height:452" fillcolor="#00b0f0">
                <v:textbox>
                  <w:txbxContent>
                    <w:p w:rsidR="00793F63" w:rsidRDefault="00793F63" w:rsidP="00793F63">
                      <w:pPr>
                        <w:jc w:val="center"/>
                        <w:rPr>
                          <w:szCs w:val="24"/>
                          <w:lang w:eastAsia="zh-CN"/>
                        </w:rPr>
                      </w:pPr>
                      <w:r>
                        <w:rPr>
                          <w:rFonts w:hint="eastAsia"/>
                          <w:szCs w:val="24"/>
                          <w:lang w:eastAsia="zh-CN"/>
                        </w:rPr>
                        <w:t>5</w:t>
                      </w:r>
                      <w:r>
                        <w:rPr>
                          <w:rFonts w:hint="eastAsia"/>
                          <w:szCs w:val="24"/>
                        </w:rPr>
                        <w:t>月</w:t>
                      </w:r>
                      <w:r>
                        <w:rPr>
                          <w:rFonts w:hint="eastAsia"/>
                          <w:szCs w:val="24"/>
                          <w:lang w:eastAsia="zh-CN"/>
                        </w:rPr>
                        <w:t>5</w:t>
                      </w:r>
                      <w:r>
                        <w:rPr>
                          <w:rFonts w:hint="eastAsia"/>
                          <w:szCs w:val="24"/>
                          <w:lang w:eastAsia="zh-CN"/>
                        </w:rPr>
                        <w:t>日前</w:t>
                      </w:r>
                    </w:p>
                  </w:txbxContent>
                </v:textbox>
              </v:shape>
              <v:shape id="_x0000_s1051" type="#_x0000_t109" style="position:absolute;top:3803;width:1584;height:452" fillcolor="#00b0f0">
                <v:textbox>
                  <w:txbxContent>
                    <w:p w:rsidR="00793F63" w:rsidRDefault="00793F63" w:rsidP="00793F63">
                      <w:pPr>
                        <w:jc w:val="center"/>
                        <w:rPr>
                          <w:szCs w:val="24"/>
                        </w:rPr>
                      </w:pPr>
                      <w:r>
                        <w:rPr>
                          <w:rFonts w:hint="eastAsia"/>
                          <w:szCs w:val="24"/>
                          <w:lang w:eastAsia="zh-CN"/>
                        </w:rPr>
                        <w:t>8</w:t>
                      </w:r>
                      <w:r>
                        <w:rPr>
                          <w:rFonts w:hint="eastAsia"/>
                          <w:szCs w:val="24"/>
                        </w:rPr>
                        <w:t>月</w:t>
                      </w:r>
                      <w:r>
                        <w:rPr>
                          <w:rFonts w:hint="eastAsia"/>
                          <w:szCs w:val="24"/>
                          <w:lang w:eastAsia="zh-CN"/>
                        </w:rPr>
                        <w:t>25</w:t>
                      </w:r>
                      <w:r>
                        <w:rPr>
                          <w:rFonts w:hint="eastAsia"/>
                          <w:szCs w:val="24"/>
                          <w:lang w:eastAsia="zh-CN"/>
                        </w:rPr>
                        <w:t>日</w:t>
                      </w:r>
                    </w:p>
                  </w:txbxContent>
                </v:textbox>
              </v:shape>
              <v:shape id="_x0000_s1052" type="#_x0000_t109" style="position:absolute;left:57;top:4575;width:1440;height:452" fillcolor="#00b0f0">
                <v:textbox>
                  <w:txbxContent>
                    <w:p w:rsidR="00793F63" w:rsidRDefault="00793F63" w:rsidP="00793F63">
                      <w:pPr>
                        <w:jc w:val="center"/>
                        <w:rPr>
                          <w:szCs w:val="24"/>
                        </w:rPr>
                      </w:pPr>
                      <w:r>
                        <w:rPr>
                          <w:rFonts w:hint="eastAsia"/>
                          <w:szCs w:val="24"/>
                          <w:lang w:eastAsia="zh-CN"/>
                        </w:rPr>
                        <w:t>9</w:t>
                      </w:r>
                      <w:r>
                        <w:rPr>
                          <w:rFonts w:hint="eastAsia"/>
                          <w:szCs w:val="24"/>
                        </w:rPr>
                        <w:t>月</w:t>
                      </w:r>
                      <w:r>
                        <w:rPr>
                          <w:rFonts w:hint="eastAsia"/>
                          <w:szCs w:val="24"/>
                          <w:lang w:eastAsia="zh-CN"/>
                        </w:rPr>
                        <w:t>10</w:t>
                      </w:r>
                      <w:r>
                        <w:rPr>
                          <w:rFonts w:hint="eastAsia"/>
                          <w:szCs w:val="24"/>
                          <w:lang w:eastAsia="zh-CN"/>
                        </w:rPr>
                        <w:t>日</w:t>
                      </w:r>
                    </w:p>
                  </w:txbxContent>
                </v:textbox>
              </v:shape>
              <v:shape id="_x0000_s1053" type="#_x0000_t109" style="position:absolute;top:5285;width:1584;height:452" fillcolor="#00b0f0">
                <v:textbox>
                  <w:txbxContent>
                    <w:p w:rsidR="00793F63" w:rsidRDefault="00793F63" w:rsidP="00793F63">
                      <w:pPr>
                        <w:jc w:val="center"/>
                        <w:rPr>
                          <w:szCs w:val="24"/>
                        </w:rPr>
                      </w:pPr>
                      <w:r>
                        <w:rPr>
                          <w:rFonts w:hint="eastAsia"/>
                          <w:szCs w:val="24"/>
                        </w:rPr>
                        <w:t>1</w:t>
                      </w:r>
                      <w:r>
                        <w:rPr>
                          <w:rFonts w:hint="eastAsia"/>
                          <w:szCs w:val="24"/>
                          <w:lang w:eastAsia="zh-CN"/>
                        </w:rPr>
                        <w:t>0</w:t>
                      </w:r>
                      <w:r>
                        <w:rPr>
                          <w:rFonts w:hint="eastAsia"/>
                          <w:szCs w:val="24"/>
                        </w:rPr>
                        <w:t>月</w:t>
                      </w:r>
                    </w:p>
                  </w:txbxContent>
                </v:textbox>
              </v:shape>
            </v:group>
          </v:group>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28" type="#_x0000_t32" style="position:absolute;margin-left:255.75pt;margin-top:.7pt;width:.05pt;height:12.85pt;z-index:251662336" o:connectortype="straight">
            <v:stroke endarrow="block"/>
          </v:shape>
        </w:pict>
      </w: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30" type="#_x0000_t32" style="position:absolute;margin-left:255.75pt;margin-top:18.4pt;width:.05pt;height:12.85pt;z-index:251664384" o:connectortype="straight">
            <v:stroke endarrow="block"/>
          </v:shape>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29" type="#_x0000_t32" style="position:absolute;margin-left:255.75pt;margin-top:14.7pt;width:.05pt;height:12.85pt;z-index:251663360" o:connectortype="straight">
            <v:stroke endarrow="block"/>
          </v:shape>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31" type="#_x0000_t32" style="position:absolute;margin-left:255.7pt;margin-top:8.1pt;width:.05pt;height:13.7pt;z-index:251665408" o:connectortype="straight">
            <v:stroke endarrow="block"/>
          </v:shape>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napToGrid/>
          <w:szCs w:val="24"/>
          <w:lang w:val="en-US" w:eastAsia="zh-CN"/>
        </w:rPr>
        <w:pict>
          <v:shape id="_x0000_s1055" type="#_x0000_t32" style="position:absolute;margin-left:255.65pt;margin-top:4.5pt;width:.05pt;height:13.7pt;z-index:251671552" o:connectortype="straight">
            <v:stroke endarrow="block"/>
          </v:shape>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32" type="#_x0000_t32" style="position:absolute;margin-left:255.7pt;margin-top:1pt;width:.05pt;height:13.55pt;flip:x;z-index:251666432" o:connectortype="straight">
            <v:stroke endarrow="block"/>
          </v:shape>
        </w:pict>
      </w: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zCs w:val="24"/>
          <w:lang w:val="en-US" w:eastAsia="zh-CN"/>
        </w:rPr>
        <w:pict>
          <v:shape id="_x0000_s1033" type="#_x0000_t32" style="position:absolute;margin-left:255.5pt;margin-top:15.45pt;width:.8pt;height:13.7pt;flip:x;z-index:251667456" o:connectortype="straight">
            <v:stroke endarrow="block"/>
          </v:shape>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lang w:eastAsia="zh-CN"/>
        </w:rPr>
      </w:pPr>
      <w:r>
        <w:rPr>
          <w:rFonts w:ascii="Arial Unicode MS" w:eastAsia="Arial Unicode MS" w:hAnsi="Arial Unicode MS" w:cs="Arial Unicode MS" w:hint="eastAsia"/>
          <w:snapToGrid/>
          <w:szCs w:val="24"/>
          <w:lang w:val="en-US" w:eastAsia="zh-CN"/>
        </w:rPr>
        <w:pict>
          <v:shape id="_x0000_s1054" type="#_x0000_t32" style="position:absolute;margin-left:24.35pt;margin-top:18.15pt;width:351.95pt;height:0;z-index:251670528" o:connectortype="straight"/>
        </w:pict>
      </w:r>
    </w:p>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rFonts w:hint="eastAsia"/>
          <w:b/>
          <w:lang w:eastAsia="zh-CN"/>
        </w:rPr>
      </w:pPr>
      <w:r>
        <w:rPr>
          <w:rFonts w:hint="eastAsia"/>
          <w:b/>
          <w:lang w:eastAsia="zh-CN"/>
        </w:rPr>
        <w:t>七</w:t>
      </w:r>
      <w:r>
        <w:rPr>
          <w:b/>
          <w:lang w:eastAsia="zh-CN"/>
        </w:rPr>
        <w:t>、</w:t>
      </w:r>
      <w:r>
        <w:rPr>
          <w:rFonts w:hint="eastAsia"/>
          <w:b/>
          <w:lang w:eastAsia="zh-CN"/>
        </w:rPr>
        <w:t>参赛说明</w:t>
      </w:r>
    </w:p>
    <w:p w:rsidR="00793F63" w:rsidRDefault="00793F63" w:rsidP="00793F63">
      <w:pPr>
        <w:snapToGrid w:val="0"/>
        <w:spacing w:line="360" w:lineRule="auto"/>
        <w:rPr>
          <w:b/>
          <w:lang w:eastAsia="zh-CN"/>
        </w:rPr>
      </w:pPr>
      <w:r>
        <w:rPr>
          <w:b/>
          <w:lang w:eastAsia="zh-CN"/>
        </w:rPr>
        <w:t>1</w:t>
      </w:r>
      <w:r>
        <w:rPr>
          <w:rFonts w:hint="eastAsia"/>
          <w:b/>
          <w:lang w:eastAsia="zh-CN"/>
        </w:rPr>
        <w:t>、活动</w:t>
      </w:r>
      <w:r>
        <w:rPr>
          <w:b/>
          <w:lang w:eastAsia="zh-CN"/>
        </w:rPr>
        <w:t>正式开始</w:t>
      </w:r>
      <w:r>
        <w:rPr>
          <w:b/>
          <w:lang w:eastAsia="zh-CN"/>
        </w:rPr>
        <w:t xml:space="preserve"> ---- 20</w:t>
      </w:r>
      <w:r>
        <w:rPr>
          <w:rFonts w:hint="eastAsia"/>
          <w:b/>
          <w:lang w:eastAsia="zh-CN"/>
        </w:rPr>
        <w:t>12</w:t>
      </w:r>
      <w:r>
        <w:rPr>
          <w:b/>
          <w:lang w:eastAsia="zh-CN"/>
        </w:rPr>
        <w:t>年</w:t>
      </w:r>
      <w:r>
        <w:rPr>
          <w:rFonts w:hint="eastAsia"/>
          <w:b/>
          <w:lang w:eastAsia="zh-CN"/>
        </w:rPr>
        <w:t>3</w:t>
      </w:r>
      <w:r>
        <w:rPr>
          <w:b/>
          <w:lang w:eastAsia="zh-CN"/>
        </w:rPr>
        <w:t>月</w:t>
      </w:r>
    </w:p>
    <w:p w:rsidR="00793F63" w:rsidRDefault="00793F63" w:rsidP="00793F63">
      <w:pPr>
        <w:snapToGrid w:val="0"/>
        <w:spacing w:line="360" w:lineRule="auto"/>
        <w:ind w:firstLine="420"/>
        <w:rPr>
          <w:rFonts w:hint="eastAsia"/>
          <w:lang w:eastAsia="zh-CN"/>
        </w:rPr>
      </w:pPr>
      <w:r>
        <w:rPr>
          <w:lang w:eastAsia="zh-CN"/>
        </w:rPr>
        <w:t>在</w:t>
      </w:r>
      <w:r>
        <w:rPr>
          <w:lang w:eastAsia="zh-CN"/>
        </w:rPr>
        <w:t>20</w:t>
      </w:r>
      <w:r>
        <w:rPr>
          <w:rFonts w:hint="eastAsia"/>
          <w:lang w:eastAsia="zh-CN"/>
        </w:rPr>
        <w:t>11</w:t>
      </w:r>
      <w:r>
        <w:rPr>
          <w:lang w:eastAsia="zh-CN"/>
        </w:rPr>
        <w:t>年</w:t>
      </w:r>
      <w:r>
        <w:rPr>
          <w:rFonts w:hint="eastAsia"/>
          <w:lang w:eastAsia="zh-CN"/>
        </w:rPr>
        <w:t>3</w:t>
      </w:r>
      <w:r>
        <w:rPr>
          <w:lang w:eastAsia="zh-CN"/>
        </w:rPr>
        <w:t>月正式宣布比赛开始，进行广泛宣传，并在比赛过程中连续进行</w:t>
      </w:r>
      <w:r>
        <w:rPr>
          <w:rFonts w:hint="eastAsia"/>
          <w:lang w:eastAsia="zh-CN"/>
        </w:rPr>
        <w:t>有关方便面的</w:t>
      </w:r>
      <w:r>
        <w:rPr>
          <w:lang w:eastAsia="zh-CN"/>
        </w:rPr>
        <w:t>科普宣传。同时，每所参赛高校必须通过网站、校园出版物、海报等形式对比赛</w:t>
      </w:r>
      <w:r>
        <w:rPr>
          <w:rFonts w:hint="eastAsia"/>
          <w:lang w:eastAsia="zh-CN"/>
        </w:rPr>
        <w:t>及相关内容</w:t>
      </w:r>
      <w:r>
        <w:rPr>
          <w:lang w:eastAsia="zh-CN"/>
        </w:rPr>
        <w:t>进行推广，吸引更多学生参加。大赛组委会将成立专门的工作组和专家评审</w:t>
      </w:r>
      <w:proofErr w:type="gramStart"/>
      <w:r>
        <w:rPr>
          <w:lang w:eastAsia="zh-CN"/>
        </w:rPr>
        <w:t>组支持</w:t>
      </w:r>
      <w:proofErr w:type="gramEnd"/>
      <w:r>
        <w:rPr>
          <w:lang w:eastAsia="zh-CN"/>
        </w:rPr>
        <w:t>和跟踪活动进展</w:t>
      </w:r>
      <w:r>
        <w:rPr>
          <w:rFonts w:hint="eastAsia"/>
          <w:lang w:eastAsia="zh-CN"/>
        </w:rPr>
        <w:t>，</w:t>
      </w:r>
      <w:r>
        <w:rPr>
          <w:lang w:eastAsia="zh-CN"/>
        </w:rPr>
        <w:t>各参赛高校应及时向中国食品科学技术学会提供相关比赛信息。</w:t>
      </w:r>
    </w:p>
    <w:p w:rsidR="00793F63" w:rsidRDefault="00793F63" w:rsidP="00793F63">
      <w:pPr>
        <w:snapToGrid w:val="0"/>
        <w:spacing w:line="360" w:lineRule="auto"/>
        <w:rPr>
          <w:rFonts w:hint="eastAsia"/>
          <w:lang w:eastAsia="zh-CN"/>
        </w:rPr>
      </w:pPr>
      <w:r>
        <w:rPr>
          <w:b/>
          <w:lang w:eastAsia="zh-CN"/>
        </w:rPr>
        <w:t>2</w:t>
      </w:r>
      <w:r>
        <w:rPr>
          <w:rFonts w:hint="eastAsia"/>
          <w:b/>
          <w:lang w:eastAsia="zh-CN"/>
        </w:rPr>
        <w:t>、</w:t>
      </w:r>
      <w:r>
        <w:rPr>
          <w:b/>
          <w:lang w:eastAsia="zh-CN"/>
        </w:rPr>
        <w:t>校园</w:t>
      </w:r>
      <w:r>
        <w:rPr>
          <w:rFonts w:hint="eastAsia"/>
          <w:b/>
          <w:lang w:eastAsia="zh-CN"/>
        </w:rPr>
        <w:t>宣</w:t>
      </w:r>
      <w:r>
        <w:rPr>
          <w:b/>
          <w:lang w:eastAsia="zh-CN"/>
        </w:rPr>
        <w:t>讲活动</w:t>
      </w:r>
      <w:r>
        <w:rPr>
          <w:b/>
          <w:lang w:eastAsia="zh-CN"/>
        </w:rPr>
        <w:t xml:space="preserve"> ---- 20</w:t>
      </w:r>
      <w:r>
        <w:rPr>
          <w:rFonts w:hint="eastAsia"/>
          <w:b/>
          <w:lang w:eastAsia="zh-CN"/>
        </w:rPr>
        <w:t>12</w:t>
      </w:r>
      <w:r>
        <w:rPr>
          <w:b/>
          <w:lang w:eastAsia="zh-CN"/>
        </w:rPr>
        <w:t>年</w:t>
      </w:r>
      <w:r>
        <w:rPr>
          <w:rFonts w:hint="eastAsia"/>
          <w:b/>
          <w:lang w:eastAsia="zh-CN"/>
        </w:rPr>
        <w:t>4</w:t>
      </w:r>
      <w:r>
        <w:rPr>
          <w:b/>
          <w:lang w:eastAsia="zh-CN"/>
        </w:rPr>
        <w:t>月</w:t>
      </w:r>
      <w:r>
        <w:rPr>
          <w:rFonts w:hint="eastAsia"/>
          <w:b/>
          <w:lang w:eastAsia="zh-CN"/>
        </w:rPr>
        <w:t>1</w:t>
      </w:r>
      <w:r>
        <w:rPr>
          <w:rFonts w:hint="eastAsia"/>
          <w:b/>
          <w:lang w:eastAsia="zh-CN"/>
        </w:rPr>
        <w:t>日前</w:t>
      </w:r>
    </w:p>
    <w:p w:rsidR="00793F63" w:rsidRDefault="00793F63" w:rsidP="00793F63">
      <w:pPr>
        <w:snapToGrid w:val="0"/>
        <w:spacing w:line="360" w:lineRule="auto"/>
        <w:ind w:firstLine="420"/>
        <w:rPr>
          <w:lang w:eastAsia="zh-CN"/>
        </w:rPr>
      </w:pPr>
      <w:r>
        <w:rPr>
          <w:lang w:eastAsia="zh-CN"/>
        </w:rPr>
        <w:t>大会组委会代表</w:t>
      </w:r>
      <w:r>
        <w:rPr>
          <w:rFonts w:hint="eastAsia"/>
          <w:lang w:eastAsia="zh-CN"/>
        </w:rPr>
        <w:t>将</w:t>
      </w:r>
      <w:r>
        <w:rPr>
          <w:lang w:eastAsia="zh-CN"/>
        </w:rPr>
        <w:t>到参赛</w:t>
      </w:r>
      <w:r>
        <w:rPr>
          <w:rFonts w:hint="eastAsia"/>
          <w:lang w:eastAsia="zh-CN"/>
        </w:rPr>
        <w:t>的</w:t>
      </w:r>
      <w:r>
        <w:rPr>
          <w:lang w:eastAsia="zh-CN"/>
        </w:rPr>
        <w:t>大学进行一次有关比赛规则和</w:t>
      </w:r>
      <w:r>
        <w:rPr>
          <w:rFonts w:hint="eastAsia"/>
          <w:lang w:eastAsia="zh-CN"/>
        </w:rPr>
        <w:t>方便面</w:t>
      </w:r>
      <w:r>
        <w:rPr>
          <w:lang w:eastAsia="zh-CN"/>
        </w:rPr>
        <w:t>产品知识的</w:t>
      </w:r>
      <w:r>
        <w:rPr>
          <w:rFonts w:hint="eastAsia"/>
          <w:lang w:eastAsia="zh-CN"/>
        </w:rPr>
        <w:t>宣讲</w:t>
      </w:r>
      <w:r>
        <w:rPr>
          <w:lang w:eastAsia="zh-CN"/>
        </w:rPr>
        <w:t>活动，尽可能让更多人了解</w:t>
      </w:r>
      <w:r>
        <w:rPr>
          <w:rFonts w:hint="eastAsia"/>
          <w:lang w:eastAsia="zh-CN"/>
        </w:rPr>
        <w:t>方便面</w:t>
      </w:r>
      <w:r>
        <w:rPr>
          <w:lang w:eastAsia="zh-CN"/>
        </w:rPr>
        <w:t>的</w:t>
      </w:r>
      <w:r>
        <w:rPr>
          <w:rFonts w:hint="eastAsia"/>
          <w:lang w:eastAsia="zh-CN"/>
        </w:rPr>
        <w:t>特点</w:t>
      </w:r>
      <w:r>
        <w:rPr>
          <w:lang w:eastAsia="zh-CN"/>
        </w:rPr>
        <w:t>与本次大赛的相关内容。同时</w:t>
      </w:r>
      <w:r>
        <w:rPr>
          <w:rFonts w:hint="eastAsia"/>
          <w:lang w:eastAsia="zh-CN"/>
        </w:rPr>
        <w:t>宣讲的有关信息将发布</w:t>
      </w:r>
      <w:r>
        <w:rPr>
          <w:lang w:eastAsia="zh-CN"/>
        </w:rPr>
        <w:t>在中国食品科学技术学会网站</w:t>
      </w:r>
      <w:r>
        <w:rPr>
          <w:rFonts w:hint="eastAsia"/>
          <w:lang w:eastAsia="zh-CN"/>
        </w:rPr>
        <w:t>中</w:t>
      </w:r>
      <w:r>
        <w:rPr>
          <w:lang w:eastAsia="zh-CN"/>
        </w:rPr>
        <w:t>http://www.cifst.org.cn</w:t>
      </w:r>
      <w:r>
        <w:rPr>
          <w:lang w:eastAsia="zh-CN"/>
        </w:rPr>
        <w:t>。鼓</w:t>
      </w:r>
      <w:r>
        <w:rPr>
          <w:lang w:eastAsia="zh-CN"/>
        </w:rPr>
        <w:lastRenderedPageBreak/>
        <w:t>励各高校能在其网站上设置自动</w:t>
      </w:r>
      <w:r>
        <w:rPr>
          <w:rFonts w:hint="eastAsia"/>
          <w:lang w:eastAsia="zh-CN"/>
        </w:rPr>
        <w:t>链</w:t>
      </w:r>
      <w:r>
        <w:rPr>
          <w:lang w:eastAsia="zh-CN"/>
        </w:rPr>
        <w:t>接，以便同学们能方便登陆了解大赛的方向和动态。</w:t>
      </w:r>
    </w:p>
    <w:p w:rsidR="00793F63" w:rsidRDefault="00793F63" w:rsidP="00793F63">
      <w:pPr>
        <w:snapToGrid w:val="0"/>
        <w:spacing w:line="360" w:lineRule="auto"/>
        <w:rPr>
          <w:b/>
          <w:lang w:eastAsia="zh-CN"/>
        </w:rPr>
      </w:pPr>
      <w:r>
        <w:rPr>
          <w:rFonts w:hint="eastAsia"/>
          <w:b/>
          <w:lang w:eastAsia="zh-CN"/>
        </w:rPr>
        <w:t>3</w:t>
      </w:r>
      <w:r>
        <w:rPr>
          <w:rFonts w:hint="eastAsia"/>
          <w:b/>
          <w:lang w:eastAsia="zh-CN"/>
        </w:rPr>
        <w:t>、课题研究</w:t>
      </w:r>
      <w:r>
        <w:rPr>
          <w:b/>
          <w:lang w:eastAsia="zh-CN"/>
        </w:rPr>
        <w:t>计划书</w:t>
      </w:r>
      <w:r>
        <w:rPr>
          <w:rFonts w:hint="eastAsia"/>
          <w:b/>
          <w:lang w:eastAsia="zh-CN"/>
        </w:rPr>
        <w:t>的</w:t>
      </w:r>
      <w:r>
        <w:rPr>
          <w:b/>
          <w:lang w:eastAsia="zh-CN"/>
        </w:rPr>
        <w:t>完成与提交</w:t>
      </w:r>
      <w:r>
        <w:rPr>
          <w:b/>
          <w:lang w:eastAsia="zh-CN"/>
        </w:rPr>
        <w:t>---- 20</w:t>
      </w:r>
      <w:r>
        <w:rPr>
          <w:rFonts w:hint="eastAsia"/>
          <w:b/>
          <w:lang w:eastAsia="zh-CN"/>
        </w:rPr>
        <w:t>12</w:t>
      </w:r>
      <w:r>
        <w:rPr>
          <w:b/>
          <w:lang w:eastAsia="zh-CN"/>
        </w:rPr>
        <w:t>年</w:t>
      </w:r>
      <w:r>
        <w:rPr>
          <w:rFonts w:hint="eastAsia"/>
          <w:b/>
          <w:lang w:eastAsia="zh-CN"/>
        </w:rPr>
        <w:t>5</w:t>
      </w:r>
      <w:r>
        <w:rPr>
          <w:rFonts w:hint="eastAsia"/>
          <w:b/>
          <w:lang w:eastAsia="zh-CN"/>
        </w:rPr>
        <w:t>月</w:t>
      </w:r>
      <w:r>
        <w:rPr>
          <w:rFonts w:hint="eastAsia"/>
          <w:b/>
          <w:lang w:eastAsia="zh-CN"/>
        </w:rPr>
        <w:t>5</w:t>
      </w:r>
      <w:r>
        <w:rPr>
          <w:rFonts w:hint="eastAsia"/>
          <w:b/>
          <w:lang w:eastAsia="zh-CN"/>
        </w:rPr>
        <w:t>日前</w:t>
      </w:r>
    </w:p>
    <w:p w:rsidR="00793F63" w:rsidRDefault="00793F63" w:rsidP="00793F63">
      <w:pPr>
        <w:snapToGrid w:val="0"/>
        <w:spacing w:line="360" w:lineRule="auto"/>
        <w:ind w:firstLine="420"/>
        <w:rPr>
          <w:rFonts w:hint="eastAsia"/>
          <w:lang w:eastAsia="zh-CN"/>
        </w:rPr>
      </w:pPr>
      <w:r>
        <w:rPr>
          <w:rFonts w:hint="eastAsia"/>
          <w:lang w:eastAsia="zh-CN"/>
        </w:rPr>
        <w:t>1</w:t>
      </w:r>
      <w:r>
        <w:rPr>
          <w:rFonts w:hint="eastAsia"/>
          <w:lang w:eastAsia="zh-CN"/>
        </w:rPr>
        <w:t>）</w:t>
      </w:r>
      <w:r>
        <w:rPr>
          <w:lang w:eastAsia="zh-CN"/>
        </w:rPr>
        <w:t>参赛</w:t>
      </w:r>
      <w:r>
        <w:rPr>
          <w:rFonts w:hint="eastAsia"/>
          <w:lang w:eastAsia="zh-CN"/>
        </w:rPr>
        <w:t>团队</w:t>
      </w:r>
      <w:r>
        <w:rPr>
          <w:lang w:eastAsia="zh-CN"/>
        </w:rPr>
        <w:t>应当在规定期限内向</w:t>
      </w:r>
      <w:r>
        <w:rPr>
          <w:rFonts w:hint="eastAsia"/>
          <w:lang w:eastAsia="zh-CN"/>
        </w:rPr>
        <w:t>所在院</w:t>
      </w:r>
      <w:r>
        <w:rPr>
          <w:lang w:eastAsia="zh-CN"/>
        </w:rPr>
        <w:t>校提交</w:t>
      </w:r>
      <w:r>
        <w:rPr>
          <w:rFonts w:hint="eastAsia"/>
          <w:lang w:eastAsia="zh-CN"/>
        </w:rPr>
        <w:t>课题研究</w:t>
      </w:r>
      <w:r>
        <w:rPr>
          <w:lang w:eastAsia="zh-CN"/>
        </w:rPr>
        <w:t>计划书</w:t>
      </w:r>
      <w:r>
        <w:rPr>
          <w:rFonts w:hint="eastAsia"/>
          <w:lang w:eastAsia="zh-CN"/>
        </w:rPr>
        <w:t xml:space="preserve">, </w:t>
      </w:r>
      <w:r>
        <w:rPr>
          <w:rFonts w:hint="eastAsia"/>
          <w:lang w:eastAsia="zh-CN"/>
        </w:rPr>
        <w:t>参与院校的初评</w:t>
      </w:r>
      <w:r>
        <w:rPr>
          <w:lang w:eastAsia="zh-CN"/>
        </w:rPr>
        <w:t>。</w:t>
      </w:r>
      <w:r>
        <w:rPr>
          <w:rFonts w:hint="eastAsia"/>
          <w:lang w:eastAsia="zh-CN"/>
        </w:rPr>
        <w:t>再</w:t>
      </w:r>
      <w:r>
        <w:rPr>
          <w:lang w:eastAsia="zh-CN"/>
        </w:rPr>
        <w:t>由校方组织专家，按照计划书评分标准进行审</w:t>
      </w:r>
      <w:r>
        <w:rPr>
          <w:rFonts w:hint="eastAsia"/>
          <w:lang w:eastAsia="zh-CN"/>
        </w:rPr>
        <w:t>核</w:t>
      </w:r>
      <w:r>
        <w:rPr>
          <w:lang w:eastAsia="zh-CN"/>
        </w:rPr>
        <w:t>，每校</w:t>
      </w:r>
      <w:r>
        <w:rPr>
          <w:rFonts w:hint="eastAsia"/>
          <w:lang w:eastAsia="zh-CN"/>
        </w:rPr>
        <w:t>须递交至少</w:t>
      </w:r>
      <w:r>
        <w:rPr>
          <w:rFonts w:hint="eastAsia"/>
          <w:lang w:eastAsia="zh-CN"/>
        </w:rPr>
        <w:t>10</w:t>
      </w:r>
      <w:r>
        <w:rPr>
          <w:lang w:eastAsia="zh-CN"/>
        </w:rPr>
        <w:t>份计划书。</w:t>
      </w:r>
      <w:r>
        <w:rPr>
          <w:rFonts w:hint="eastAsia"/>
          <w:lang w:eastAsia="zh-CN"/>
        </w:rPr>
        <w:t>各院校将选出的创意计划书及团队信息以电子邮件或光盘的方式统一递交给组委会。</w:t>
      </w:r>
    </w:p>
    <w:p w:rsidR="00793F63" w:rsidRDefault="00793F63" w:rsidP="00793F63">
      <w:pPr>
        <w:snapToGrid w:val="0"/>
        <w:spacing w:line="360" w:lineRule="auto"/>
        <w:ind w:firstLine="420"/>
        <w:rPr>
          <w:lang w:eastAsia="zh-CN"/>
        </w:rPr>
      </w:pPr>
      <w:r>
        <w:rPr>
          <w:rFonts w:hint="eastAsia"/>
          <w:lang w:eastAsia="zh-CN"/>
        </w:rPr>
        <w:t>2</w:t>
      </w:r>
      <w:r>
        <w:rPr>
          <w:rFonts w:hint="eastAsia"/>
          <w:lang w:eastAsia="zh-CN"/>
        </w:rPr>
        <w:t>）</w:t>
      </w:r>
      <w:r>
        <w:rPr>
          <w:lang w:eastAsia="zh-CN"/>
        </w:rPr>
        <w:t>计划书具有</w:t>
      </w:r>
      <w:r>
        <w:rPr>
          <w:u w:val="single"/>
          <w:lang w:eastAsia="zh-CN"/>
        </w:rPr>
        <w:t>中英文对照的题目及摘要，概要介绍</w:t>
      </w:r>
      <w:r>
        <w:rPr>
          <w:rFonts w:hint="eastAsia"/>
          <w:u w:val="single"/>
          <w:lang w:eastAsia="zh-CN"/>
        </w:rPr>
        <w:t>课题的研究背景以及研究计划（包括研究方法、可行性分析、预期得到的成果），</w:t>
      </w:r>
      <w:r>
        <w:rPr>
          <w:u w:val="single"/>
          <w:lang w:eastAsia="zh-CN"/>
        </w:rPr>
        <w:t>引用文献须加标注。</w:t>
      </w:r>
    </w:p>
    <w:p w:rsidR="00793F63" w:rsidRDefault="00793F63" w:rsidP="00793F63">
      <w:pPr>
        <w:snapToGrid w:val="0"/>
        <w:spacing w:line="360" w:lineRule="auto"/>
        <w:ind w:firstLine="420"/>
        <w:rPr>
          <w:rFonts w:hint="eastAsia"/>
          <w:b/>
          <w:lang w:eastAsia="zh-CN"/>
        </w:rPr>
      </w:pPr>
      <w:r>
        <w:rPr>
          <w:rFonts w:hint="eastAsia"/>
          <w:lang w:eastAsia="zh-CN"/>
        </w:rPr>
        <w:t>3</w:t>
      </w:r>
      <w:r>
        <w:rPr>
          <w:lang w:eastAsia="zh-CN"/>
        </w:rPr>
        <w:t>）摘要和计划书应以小四号仿宋字体、</w:t>
      </w:r>
      <w:r>
        <w:rPr>
          <w:rFonts w:hint="eastAsia"/>
          <w:lang w:eastAsia="zh-CN"/>
        </w:rPr>
        <w:t>1.5</w:t>
      </w:r>
      <w:r>
        <w:rPr>
          <w:lang w:eastAsia="zh-CN"/>
        </w:rPr>
        <w:t>倍行距打印，计划书最多不超过</w:t>
      </w:r>
      <w:r>
        <w:rPr>
          <w:lang w:eastAsia="zh-CN"/>
        </w:rPr>
        <w:t>5</w:t>
      </w:r>
      <w:r>
        <w:rPr>
          <w:lang w:eastAsia="zh-CN"/>
        </w:rPr>
        <w:t>页（不包括目录和参考文献）。</w:t>
      </w:r>
      <w:r>
        <w:rPr>
          <w:b/>
          <w:lang w:eastAsia="zh-CN"/>
        </w:rPr>
        <w:t>计划书最好存为</w:t>
      </w:r>
      <w:proofErr w:type="spellStart"/>
      <w:r>
        <w:rPr>
          <w:b/>
          <w:lang w:eastAsia="zh-CN"/>
        </w:rPr>
        <w:t>pdf</w:t>
      </w:r>
      <w:proofErr w:type="spellEnd"/>
      <w:r>
        <w:rPr>
          <w:b/>
          <w:lang w:eastAsia="zh-CN"/>
        </w:rPr>
        <w:t>文件格式</w:t>
      </w:r>
      <w:r>
        <w:rPr>
          <w:rFonts w:hint="eastAsia"/>
          <w:b/>
          <w:lang w:eastAsia="zh-CN"/>
        </w:rPr>
        <w:t>，</w:t>
      </w:r>
      <w:r>
        <w:rPr>
          <w:b/>
          <w:lang w:eastAsia="zh-CN"/>
        </w:rPr>
        <w:t xml:space="preserve"> </w:t>
      </w:r>
      <w:r>
        <w:rPr>
          <w:b/>
          <w:lang w:eastAsia="zh-CN"/>
        </w:rPr>
        <w:t>大小应控制在</w:t>
      </w:r>
      <w:r>
        <w:rPr>
          <w:b/>
          <w:lang w:eastAsia="zh-CN"/>
        </w:rPr>
        <w:t>1MB</w:t>
      </w:r>
      <w:r>
        <w:rPr>
          <w:b/>
          <w:lang w:eastAsia="zh-CN"/>
        </w:rPr>
        <w:t>以内。</w:t>
      </w:r>
      <w:r>
        <w:rPr>
          <w:rFonts w:hint="eastAsia"/>
          <w:b/>
          <w:lang w:eastAsia="zh-CN"/>
        </w:rPr>
        <w:t>计划书不得含有参赛院校及团队的信息。</w:t>
      </w:r>
    </w:p>
    <w:p w:rsidR="00793F63" w:rsidRDefault="00793F63" w:rsidP="00793F63">
      <w:pPr>
        <w:snapToGrid w:val="0"/>
        <w:spacing w:line="360" w:lineRule="auto"/>
        <w:ind w:firstLine="420"/>
        <w:rPr>
          <w:lang w:eastAsia="zh-CN"/>
        </w:rPr>
      </w:pPr>
      <w:r>
        <w:rPr>
          <w:rFonts w:hint="eastAsia"/>
          <w:lang w:eastAsia="zh-CN"/>
        </w:rPr>
        <w:t>4</w:t>
      </w:r>
      <w:r>
        <w:rPr>
          <w:lang w:eastAsia="zh-CN"/>
        </w:rPr>
        <w:t>)</w:t>
      </w:r>
      <w:r>
        <w:rPr>
          <w:lang w:eastAsia="zh-CN"/>
        </w:rPr>
        <w:t>组委会将对收到的计划</w:t>
      </w:r>
      <w:proofErr w:type="gramStart"/>
      <w:r>
        <w:rPr>
          <w:lang w:eastAsia="zh-CN"/>
        </w:rPr>
        <w:t>书统一</w:t>
      </w:r>
      <w:proofErr w:type="gramEnd"/>
      <w:r>
        <w:rPr>
          <w:lang w:eastAsia="zh-CN"/>
        </w:rPr>
        <w:t>随机编号。此号亦是入围团队最终报告书的编号。入围团队需牢记</w:t>
      </w:r>
      <w:r>
        <w:rPr>
          <w:rFonts w:hint="eastAsia"/>
          <w:lang w:eastAsia="zh-CN"/>
        </w:rPr>
        <w:t>并在报告书上使用</w:t>
      </w:r>
      <w:r>
        <w:rPr>
          <w:lang w:eastAsia="zh-CN"/>
        </w:rPr>
        <w:t>此编号。</w:t>
      </w:r>
    </w:p>
    <w:p w:rsidR="00793F63" w:rsidRDefault="00793F63" w:rsidP="00793F63">
      <w:pPr>
        <w:snapToGrid w:val="0"/>
        <w:spacing w:line="360" w:lineRule="auto"/>
        <w:rPr>
          <w:lang w:eastAsia="zh-CN"/>
        </w:rPr>
      </w:pPr>
      <w:r>
        <w:rPr>
          <w:rFonts w:hint="eastAsia"/>
          <w:b/>
          <w:lang w:eastAsia="zh-CN"/>
        </w:rPr>
        <w:t>4</w:t>
      </w:r>
      <w:r>
        <w:rPr>
          <w:b/>
          <w:lang w:eastAsia="zh-CN"/>
        </w:rPr>
        <w:t>、</w:t>
      </w:r>
      <w:r>
        <w:rPr>
          <w:rFonts w:hint="eastAsia"/>
          <w:b/>
          <w:lang w:eastAsia="zh-CN"/>
        </w:rPr>
        <w:t>课题研究及报告写作</w:t>
      </w:r>
      <w:r>
        <w:rPr>
          <w:b/>
          <w:lang w:eastAsia="zh-CN"/>
        </w:rPr>
        <w:t xml:space="preserve"> ----- 20</w:t>
      </w:r>
      <w:r>
        <w:rPr>
          <w:rFonts w:hint="eastAsia"/>
          <w:b/>
          <w:lang w:eastAsia="zh-CN"/>
        </w:rPr>
        <w:t>12</w:t>
      </w:r>
      <w:r>
        <w:rPr>
          <w:b/>
          <w:lang w:eastAsia="zh-CN"/>
        </w:rPr>
        <w:t>年</w:t>
      </w:r>
      <w:r>
        <w:rPr>
          <w:rFonts w:hint="eastAsia"/>
          <w:b/>
          <w:lang w:eastAsia="zh-CN"/>
        </w:rPr>
        <w:t>5</w:t>
      </w:r>
      <w:r>
        <w:rPr>
          <w:b/>
          <w:lang w:eastAsia="zh-CN"/>
        </w:rPr>
        <w:t>月</w:t>
      </w:r>
      <w:r>
        <w:rPr>
          <w:rFonts w:hint="eastAsia"/>
          <w:b/>
          <w:lang w:eastAsia="zh-CN"/>
        </w:rPr>
        <w:t>15</w:t>
      </w:r>
      <w:r>
        <w:rPr>
          <w:b/>
          <w:lang w:eastAsia="zh-CN"/>
        </w:rPr>
        <w:t>日</w:t>
      </w:r>
      <w:r>
        <w:rPr>
          <w:b/>
          <w:lang w:eastAsia="zh-CN"/>
        </w:rPr>
        <w:t>-</w:t>
      </w:r>
      <w:r>
        <w:rPr>
          <w:rFonts w:hint="eastAsia"/>
          <w:b/>
          <w:lang w:eastAsia="zh-CN"/>
        </w:rPr>
        <w:t>8</w:t>
      </w:r>
      <w:r>
        <w:rPr>
          <w:b/>
          <w:lang w:eastAsia="zh-CN"/>
        </w:rPr>
        <w:t>月</w:t>
      </w:r>
      <w:r>
        <w:rPr>
          <w:rFonts w:hint="eastAsia"/>
          <w:b/>
          <w:lang w:eastAsia="zh-CN"/>
        </w:rPr>
        <w:t>20</w:t>
      </w:r>
      <w:r>
        <w:rPr>
          <w:b/>
          <w:lang w:eastAsia="zh-CN"/>
        </w:rPr>
        <w:t>日</w:t>
      </w:r>
    </w:p>
    <w:p w:rsidR="00793F63" w:rsidRDefault="00793F63" w:rsidP="00793F63">
      <w:pPr>
        <w:snapToGrid w:val="0"/>
        <w:spacing w:line="360" w:lineRule="auto"/>
        <w:ind w:firstLine="420"/>
        <w:rPr>
          <w:rFonts w:eastAsia="PMingLiU"/>
          <w:lang w:eastAsia="zh-CN"/>
        </w:rPr>
      </w:pPr>
      <w:r>
        <w:rPr>
          <w:lang w:eastAsia="zh-CN"/>
        </w:rPr>
        <w:t>1</w:t>
      </w:r>
      <w:r>
        <w:rPr>
          <w:lang w:eastAsia="zh-CN"/>
        </w:rPr>
        <w:t>）凡有计划书入围的参赛学校都将代表参赛团队与大赛组委会签订合同以确保</w:t>
      </w:r>
      <w:r>
        <w:rPr>
          <w:rFonts w:hint="eastAsia"/>
          <w:lang w:eastAsia="zh-CN"/>
        </w:rPr>
        <w:t>研究报告</w:t>
      </w:r>
      <w:r>
        <w:rPr>
          <w:lang w:eastAsia="zh-CN"/>
        </w:rPr>
        <w:t>的完成。每个入围</w:t>
      </w:r>
      <w:r>
        <w:rPr>
          <w:rFonts w:hint="eastAsia"/>
          <w:lang w:eastAsia="zh-CN"/>
        </w:rPr>
        <w:t>计划</w:t>
      </w:r>
      <w:r>
        <w:rPr>
          <w:lang w:eastAsia="zh-CN"/>
        </w:rPr>
        <w:t>可获得预付人民币</w:t>
      </w:r>
      <w:r>
        <w:rPr>
          <w:lang w:eastAsia="zh-CN"/>
        </w:rPr>
        <w:t>1</w:t>
      </w:r>
      <w:r>
        <w:rPr>
          <w:rFonts w:hint="eastAsia"/>
          <w:lang w:eastAsia="zh-CN"/>
        </w:rPr>
        <w:t>2</w:t>
      </w:r>
      <w:r>
        <w:rPr>
          <w:lang w:eastAsia="zh-CN"/>
        </w:rPr>
        <w:t>00</w:t>
      </w:r>
      <w:r>
        <w:rPr>
          <w:lang w:eastAsia="zh-CN"/>
        </w:rPr>
        <w:t>元实验经费进行</w:t>
      </w:r>
      <w:r>
        <w:rPr>
          <w:rFonts w:hint="eastAsia"/>
          <w:lang w:eastAsia="zh-CN"/>
        </w:rPr>
        <w:t>课题研究</w:t>
      </w:r>
      <w:r>
        <w:rPr>
          <w:lang w:eastAsia="zh-CN"/>
        </w:rPr>
        <w:t>。该实验经费的用途为</w:t>
      </w:r>
      <w:r>
        <w:rPr>
          <w:rFonts w:hint="eastAsia"/>
          <w:lang w:eastAsia="zh-CN"/>
        </w:rPr>
        <w:t>购买</w:t>
      </w:r>
      <w:r>
        <w:rPr>
          <w:lang w:eastAsia="zh-CN"/>
        </w:rPr>
        <w:t>实验原料</w:t>
      </w:r>
      <w:r>
        <w:rPr>
          <w:rFonts w:hint="eastAsia"/>
          <w:lang w:eastAsia="zh-CN"/>
        </w:rPr>
        <w:t>、参考资料</w:t>
      </w:r>
      <w:r>
        <w:rPr>
          <w:lang w:eastAsia="zh-CN"/>
        </w:rPr>
        <w:t>以及实验器材使用费用等。</w:t>
      </w:r>
    </w:p>
    <w:p w:rsidR="00793F63" w:rsidRDefault="00793F63" w:rsidP="00793F63">
      <w:pPr>
        <w:snapToGrid w:val="0"/>
        <w:spacing w:line="360" w:lineRule="auto"/>
        <w:ind w:firstLine="420"/>
        <w:rPr>
          <w:rFonts w:hint="eastAsia"/>
          <w:lang w:eastAsia="zh-CN"/>
        </w:rPr>
      </w:pPr>
      <w:r>
        <w:rPr>
          <w:lang w:eastAsia="zh-CN"/>
        </w:rPr>
        <w:t>2</w:t>
      </w:r>
      <w:r>
        <w:rPr>
          <w:lang w:eastAsia="zh-CN"/>
        </w:rPr>
        <w:t>）入围团队应根据计划书中所描述的</w:t>
      </w:r>
      <w:r>
        <w:rPr>
          <w:rFonts w:hint="eastAsia"/>
          <w:lang w:eastAsia="zh-CN"/>
        </w:rPr>
        <w:t>课题创意进行相关研究以及报告的写作</w:t>
      </w:r>
      <w:r>
        <w:rPr>
          <w:lang w:eastAsia="zh-CN"/>
        </w:rPr>
        <w:t>。</w:t>
      </w:r>
    </w:p>
    <w:p w:rsidR="00793F63" w:rsidRDefault="00793F63" w:rsidP="00793F63">
      <w:pPr>
        <w:snapToGrid w:val="0"/>
        <w:spacing w:line="360" w:lineRule="auto"/>
        <w:ind w:firstLine="420"/>
        <w:rPr>
          <w:lang w:eastAsia="zh-CN"/>
        </w:rPr>
      </w:pPr>
      <w:r>
        <w:rPr>
          <w:lang w:eastAsia="zh-CN"/>
        </w:rPr>
        <w:t>3</w:t>
      </w:r>
      <w:r>
        <w:rPr>
          <w:lang w:eastAsia="zh-CN"/>
        </w:rPr>
        <w:t>）鼓励入围团队寻求</w:t>
      </w:r>
      <w:r>
        <w:rPr>
          <w:rFonts w:hint="eastAsia"/>
          <w:lang w:eastAsia="zh-CN"/>
        </w:rPr>
        <w:t>专业教师</w:t>
      </w:r>
      <w:r>
        <w:rPr>
          <w:lang w:eastAsia="zh-CN"/>
        </w:rPr>
        <w:t>的技术指导，但不能改变计划书中的原创</w:t>
      </w:r>
      <w:r>
        <w:rPr>
          <w:rFonts w:hint="eastAsia"/>
          <w:lang w:eastAsia="zh-CN"/>
        </w:rPr>
        <w:t>课题研究方向</w:t>
      </w:r>
      <w:r>
        <w:rPr>
          <w:lang w:eastAsia="zh-CN"/>
        </w:rPr>
        <w:t>。</w:t>
      </w:r>
    </w:p>
    <w:p w:rsidR="00793F63" w:rsidRDefault="00793F63" w:rsidP="00793F63">
      <w:pPr>
        <w:snapToGrid w:val="0"/>
        <w:spacing w:line="360" w:lineRule="auto"/>
        <w:rPr>
          <w:b/>
          <w:lang w:eastAsia="zh-CN"/>
        </w:rPr>
      </w:pPr>
      <w:r>
        <w:rPr>
          <w:rFonts w:hint="eastAsia"/>
          <w:b/>
          <w:lang w:eastAsia="zh-CN"/>
        </w:rPr>
        <w:t>5</w:t>
      </w:r>
      <w:r>
        <w:rPr>
          <w:b/>
          <w:lang w:eastAsia="zh-CN"/>
        </w:rPr>
        <w:t>．最终</w:t>
      </w:r>
      <w:r>
        <w:rPr>
          <w:rFonts w:hint="eastAsia"/>
          <w:b/>
          <w:lang w:eastAsia="zh-CN"/>
        </w:rPr>
        <w:t>报告</w:t>
      </w:r>
      <w:r>
        <w:rPr>
          <w:b/>
          <w:lang w:eastAsia="zh-CN"/>
        </w:rPr>
        <w:t>的递交</w:t>
      </w:r>
      <w:r>
        <w:rPr>
          <w:b/>
          <w:lang w:eastAsia="zh-CN"/>
        </w:rPr>
        <w:t>----</w:t>
      </w:r>
      <w:r>
        <w:rPr>
          <w:rFonts w:hint="eastAsia"/>
          <w:b/>
          <w:lang w:eastAsia="zh-CN"/>
        </w:rPr>
        <w:t>2012</w:t>
      </w:r>
      <w:r>
        <w:rPr>
          <w:rFonts w:hint="eastAsia"/>
          <w:b/>
          <w:lang w:eastAsia="zh-CN"/>
        </w:rPr>
        <w:t>年</w:t>
      </w:r>
      <w:r>
        <w:rPr>
          <w:rFonts w:hint="eastAsia"/>
          <w:b/>
          <w:lang w:eastAsia="zh-CN"/>
        </w:rPr>
        <w:t>8</w:t>
      </w:r>
      <w:r>
        <w:rPr>
          <w:rFonts w:hint="eastAsia"/>
          <w:b/>
          <w:lang w:eastAsia="zh-CN"/>
        </w:rPr>
        <w:t>月</w:t>
      </w:r>
      <w:r>
        <w:rPr>
          <w:rFonts w:hint="eastAsia"/>
          <w:b/>
          <w:lang w:eastAsia="zh-CN"/>
        </w:rPr>
        <w:t>25</w:t>
      </w:r>
      <w:r>
        <w:rPr>
          <w:rFonts w:hint="eastAsia"/>
          <w:b/>
          <w:lang w:eastAsia="zh-CN"/>
        </w:rPr>
        <w:t>日</w:t>
      </w:r>
    </w:p>
    <w:p w:rsidR="00793F63" w:rsidRDefault="00793F63" w:rsidP="00793F63">
      <w:pPr>
        <w:snapToGrid w:val="0"/>
        <w:spacing w:line="360" w:lineRule="auto"/>
        <w:ind w:firstLine="420"/>
        <w:rPr>
          <w:rFonts w:hint="eastAsia"/>
          <w:u w:val="single"/>
          <w:lang w:eastAsia="zh-CN"/>
        </w:rPr>
      </w:pPr>
      <w:r>
        <w:rPr>
          <w:lang w:eastAsia="zh-CN"/>
        </w:rPr>
        <w:t>1</w:t>
      </w:r>
      <w:r>
        <w:rPr>
          <w:lang w:eastAsia="zh-CN"/>
        </w:rPr>
        <w:t>）</w:t>
      </w:r>
      <w:r>
        <w:rPr>
          <w:u w:val="single"/>
          <w:lang w:eastAsia="zh-CN"/>
        </w:rPr>
        <w:t>入围团队须于</w:t>
      </w:r>
      <w:r>
        <w:rPr>
          <w:rFonts w:hint="eastAsia"/>
          <w:u w:val="single"/>
          <w:lang w:eastAsia="zh-CN"/>
        </w:rPr>
        <w:t>8</w:t>
      </w:r>
      <w:r>
        <w:rPr>
          <w:u w:val="single"/>
          <w:lang w:eastAsia="zh-CN"/>
        </w:rPr>
        <w:t>月</w:t>
      </w:r>
      <w:r>
        <w:rPr>
          <w:rFonts w:hint="eastAsia"/>
          <w:u w:val="single"/>
          <w:lang w:eastAsia="zh-CN"/>
        </w:rPr>
        <w:t>25</w:t>
      </w:r>
      <w:r>
        <w:rPr>
          <w:u w:val="single"/>
          <w:lang w:eastAsia="zh-CN"/>
        </w:rPr>
        <w:t>日前，</w:t>
      </w:r>
      <w:r>
        <w:rPr>
          <w:rFonts w:hint="eastAsia"/>
          <w:u w:val="single"/>
          <w:lang w:eastAsia="zh-CN"/>
        </w:rPr>
        <w:t>提交</w:t>
      </w:r>
      <w:r>
        <w:rPr>
          <w:rFonts w:hint="eastAsia"/>
          <w:u w:val="single"/>
          <w:lang w:eastAsia="zh-CN"/>
        </w:rPr>
        <w:t>20</w:t>
      </w:r>
      <w:r>
        <w:rPr>
          <w:u w:val="single"/>
          <w:lang w:eastAsia="zh-CN"/>
        </w:rPr>
        <w:t>份</w:t>
      </w:r>
      <w:r>
        <w:rPr>
          <w:rFonts w:hint="eastAsia"/>
          <w:u w:val="single"/>
          <w:lang w:eastAsia="zh-CN"/>
        </w:rPr>
        <w:t>（供终审品评用）</w:t>
      </w:r>
      <w:r>
        <w:rPr>
          <w:u w:val="single"/>
          <w:lang w:eastAsia="zh-CN"/>
        </w:rPr>
        <w:t>计划书中描述的</w:t>
      </w:r>
      <w:r>
        <w:rPr>
          <w:rFonts w:hint="eastAsia"/>
          <w:u w:val="single"/>
          <w:lang w:eastAsia="zh-CN"/>
        </w:rPr>
        <w:t>研究报告（包含</w:t>
      </w:r>
      <w:r>
        <w:rPr>
          <w:u w:val="single"/>
          <w:lang w:eastAsia="zh-CN"/>
        </w:rPr>
        <w:t>中英文摘要</w:t>
      </w:r>
      <w:r>
        <w:rPr>
          <w:rFonts w:hint="eastAsia"/>
          <w:u w:val="single"/>
          <w:lang w:eastAsia="zh-CN"/>
        </w:rPr>
        <w:t>）</w:t>
      </w:r>
      <w:r>
        <w:rPr>
          <w:u w:val="single"/>
          <w:lang w:eastAsia="zh-CN"/>
        </w:rPr>
        <w:t>，</w:t>
      </w:r>
      <w:r>
        <w:rPr>
          <w:rFonts w:hint="eastAsia"/>
          <w:u w:val="single"/>
          <w:lang w:eastAsia="zh-CN"/>
        </w:rPr>
        <w:t>具体内容包括：研究背景、原料辅料规格、机械设备规格、工艺流程、储藏方式、成品规格（包括安全性、营养成分分析）、以及产品工业化所面临的挑战。</w:t>
      </w:r>
    </w:p>
    <w:p w:rsidR="00793F63" w:rsidRDefault="00793F63" w:rsidP="00793F63">
      <w:pPr>
        <w:snapToGrid w:val="0"/>
        <w:spacing w:line="360" w:lineRule="auto"/>
        <w:ind w:firstLine="420"/>
        <w:rPr>
          <w:rFonts w:hint="eastAsia"/>
          <w:lang w:eastAsia="zh-CN"/>
        </w:rPr>
      </w:pPr>
      <w:r>
        <w:rPr>
          <w:lang w:eastAsia="zh-CN"/>
        </w:rPr>
        <w:t>还需附上由指导老师出具的证明信，保证</w:t>
      </w:r>
      <w:r>
        <w:rPr>
          <w:rFonts w:hint="eastAsia"/>
          <w:lang w:eastAsia="zh-CN"/>
        </w:rPr>
        <w:t>符合最初的创意以及研究报告的原创性</w:t>
      </w:r>
      <w:r>
        <w:rPr>
          <w:lang w:eastAsia="zh-CN"/>
        </w:rPr>
        <w:t>。同时将</w:t>
      </w:r>
      <w:r>
        <w:rPr>
          <w:rFonts w:hint="eastAsia"/>
          <w:lang w:eastAsia="zh-CN"/>
        </w:rPr>
        <w:t>研究报告和介绍</w:t>
      </w:r>
      <w:r>
        <w:rPr>
          <w:lang w:eastAsia="zh-CN"/>
        </w:rPr>
        <w:t>幻灯片</w:t>
      </w:r>
      <w:r>
        <w:rPr>
          <w:rFonts w:hint="eastAsia"/>
          <w:lang w:eastAsia="zh-CN"/>
        </w:rPr>
        <w:t>发送至大赛邮箱或刻录光盘邮递至大赛组委会</w:t>
      </w:r>
      <w:r>
        <w:rPr>
          <w:lang w:eastAsia="zh-CN"/>
        </w:rPr>
        <w:t>。</w:t>
      </w:r>
      <w:r>
        <w:rPr>
          <w:rFonts w:hint="eastAsia"/>
          <w:lang w:eastAsia="zh-CN"/>
        </w:rPr>
        <w:t>（若有最终实际成果，其提交时间另行通知）</w:t>
      </w:r>
    </w:p>
    <w:p w:rsidR="00793F63" w:rsidRDefault="00793F63" w:rsidP="00793F63">
      <w:pPr>
        <w:snapToGrid w:val="0"/>
        <w:spacing w:line="360" w:lineRule="auto"/>
        <w:ind w:firstLine="420"/>
        <w:rPr>
          <w:lang w:eastAsia="zh-CN"/>
        </w:rPr>
      </w:pPr>
      <w:r>
        <w:rPr>
          <w:lang w:eastAsia="zh-CN"/>
        </w:rPr>
        <w:lastRenderedPageBreak/>
        <w:t>2</w:t>
      </w:r>
      <w:r>
        <w:rPr>
          <w:lang w:eastAsia="zh-CN"/>
        </w:rPr>
        <w:t>）</w:t>
      </w:r>
      <w:proofErr w:type="gramStart"/>
      <w:r>
        <w:rPr>
          <w:lang w:eastAsia="zh-CN"/>
        </w:rPr>
        <w:t>若参</w:t>
      </w:r>
      <w:proofErr w:type="gramEnd"/>
      <w:r>
        <w:rPr>
          <w:lang w:eastAsia="zh-CN"/>
        </w:rPr>
        <w:t>赛团队人员、</w:t>
      </w:r>
      <w:r>
        <w:rPr>
          <w:rFonts w:hint="eastAsia"/>
          <w:lang w:eastAsia="zh-CN"/>
        </w:rPr>
        <w:t>课题创意</w:t>
      </w:r>
      <w:r>
        <w:rPr>
          <w:lang w:eastAsia="zh-CN"/>
        </w:rPr>
        <w:t>等有变更，须重</w:t>
      </w:r>
      <w:r>
        <w:rPr>
          <w:rFonts w:hint="eastAsia"/>
          <w:lang w:eastAsia="zh-CN"/>
        </w:rPr>
        <w:t>新</w:t>
      </w:r>
      <w:r>
        <w:rPr>
          <w:lang w:eastAsia="zh-CN"/>
        </w:rPr>
        <w:t>登记参赛产品</w:t>
      </w:r>
      <w:r>
        <w:rPr>
          <w:rFonts w:hint="eastAsia"/>
          <w:lang w:eastAsia="zh-CN"/>
        </w:rPr>
        <w:t>，但保留同一</w:t>
      </w:r>
      <w:r>
        <w:rPr>
          <w:lang w:eastAsia="zh-CN"/>
        </w:rPr>
        <w:t>编号）。</w:t>
      </w:r>
    </w:p>
    <w:p w:rsidR="00793F63" w:rsidRDefault="00793F63" w:rsidP="00793F63">
      <w:pPr>
        <w:snapToGrid w:val="0"/>
        <w:spacing w:line="360" w:lineRule="auto"/>
        <w:ind w:firstLine="420"/>
        <w:rPr>
          <w:rFonts w:hint="eastAsia"/>
          <w:lang w:eastAsia="zh-CN"/>
        </w:rPr>
      </w:pPr>
      <w:r>
        <w:rPr>
          <w:rFonts w:ascii="Times New Roman" w:hAnsi="Times New Roman" w:hint="eastAsia"/>
          <w:lang w:eastAsia="zh-CN"/>
        </w:rPr>
        <w:t>3</w:t>
      </w:r>
      <w:r>
        <w:rPr>
          <w:lang w:eastAsia="zh-CN"/>
        </w:rPr>
        <w:t>）</w:t>
      </w:r>
      <w:r>
        <w:rPr>
          <w:rFonts w:hint="eastAsia"/>
          <w:lang w:eastAsia="zh-CN"/>
        </w:rPr>
        <w:t xml:space="preserve"> </w:t>
      </w:r>
      <w:r>
        <w:rPr>
          <w:rFonts w:hint="eastAsia"/>
          <w:lang w:eastAsia="zh-CN"/>
        </w:rPr>
        <w:t>同时请各学校负责老师将本年度活动总结及照片等资料发至大赛特设的电子信箱以</w:t>
      </w:r>
      <w:proofErr w:type="gramStart"/>
      <w:r>
        <w:rPr>
          <w:rFonts w:hint="eastAsia"/>
          <w:lang w:eastAsia="zh-CN"/>
        </w:rPr>
        <w:t>供优秀</w:t>
      </w:r>
      <w:proofErr w:type="gramEnd"/>
      <w:r>
        <w:rPr>
          <w:rFonts w:hint="eastAsia"/>
          <w:lang w:eastAsia="zh-CN"/>
        </w:rPr>
        <w:t>组织奖评选参考。接收日期与最终成果提交日期相同。</w:t>
      </w:r>
    </w:p>
    <w:p w:rsidR="00793F63" w:rsidRDefault="00793F63" w:rsidP="00793F63">
      <w:pPr>
        <w:snapToGrid w:val="0"/>
        <w:spacing w:line="360" w:lineRule="auto"/>
        <w:rPr>
          <w:b/>
          <w:lang w:eastAsia="zh-CN"/>
        </w:rPr>
      </w:pPr>
      <w:r>
        <w:rPr>
          <w:rFonts w:hint="eastAsia"/>
          <w:b/>
          <w:lang w:eastAsia="zh-CN"/>
        </w:rPr>
        <w:t>6</w:t>
      </w:r>
      <w:r>
        <w:rPr>
          <w:b/>
          <w:lang w:eastAsia="zh-CN"/>
        </w:rPr>
        <w:t>．</w:t>
      </w:r>
      <w:r>
        <w:rPr>
          <w:lang w:eastAsia="zh-CN"/>
        </w:rPr>
        <w:t xml:space="preserve"> </w:t>
      </w:r>
      <w:r>
        <w:rPr>
          <w:rFonts w:hint="eastAsia"/>
          <w:b/>
          <w:lang w:eastAsia="zh-CN"/>
        </w:rPr>
        <w:t>评审结果公布</w:t>
      </w:r>
      <w:r>
        <w:rPr>
          <w:b/>
          <w:lang w:eastAsia="zh-CN"/>
        </w:rPr>
        <w:t xml:space="preserve"> ---- 20</w:t>
      </w:r>
      <w:r>
        <w:rPr>
          <w:rFonts w:hint="eastAsia"/>
          <w:b/>
          <w:lang w:eastAsia="zh-CN"/>
        </w:rPr>
        <w:t>12</w:t>
      </w:r>
      <w:r>
        <w:rPr>
          <w:b/>
          <w:lang w:eastAsia="zh-CN"/>
        </w:rPr>
        <w:t>年</w:t>
      </w:r>
      <w:r>
        <w:rPr>
          <w:rFonts w:hint="eastAsia"/>
          <w:b/>
          <w:lang w:eastAsia="zh-CN"/>
        </w:rPr>
        <w:t>9</w:t>
      </w:r>
      <w:r>
        <w:rPr>
          <w:b/>
          <w:lang w:eastAsia="zh-CN"/>
        </w:rPr>
        <w:t>月</w:t>
      </w:r>
      <w:r>
        <w:rPr>
          <w:rFonts w:hint="eastAsia"/>
          <w:b/>
          <w:lang w:eastAsia="zh-CN"/>
        </w:rPr>
        <w:t>10</w:t>
      </w:r>
      <w:r>
        <w:rPr>
          <w:b/>
          <w:lang w:eastAsia="zh-CN"/>
        </w:rPr>
        <w:t>日</w:t>
      </w:r>
    </w:p>
    <w:p w:rsidR="00793F63" w:rsidRDefault="00793F63" w:rsidP="00793F63">
      <w:pPr>
        <w:snapToGrid w:val="0"/>
        <w:spacing w:line="360" w:lineRule="auto"/>
        <w:ind w:firstLineChars="200" w:firstLine="480"/>
        <w:rPr>
          <w:rFonts w:hint="eastAsia"/>
          <w:lang w:eastAsia="zh-CN"/>
        </w:rPr>
      </w:pPr>
      <w:r>
        <w:rPr>
          <w:lang w:eastAsia="zh-CN"/>
        </w:rPr>
        <w:t>大赛组委会将从</w:t>
      </w:r>
      <w:r>
        <w:rPr>
          <w:rFonts w:hint="eastAsia"/>
          <w:lang w:eastAsia="zh-CN"/>
        </w:rPr>
        <w:t>学校递交的计划书</w:t>
      </w:r>
      <w:r>
        <w:rPr>
          <w:lang w:eastAsia="zh-CN"/>
        </w:rPr>
        <w:t>中选</w:t>
      </w:r>
      <w:r>
        <w:rPr>
          <w:rFonts w:hint="eastAsia"/>
          <w:lang w:eastAsia="zh-CN"/>
        </w:rPr>
        <w:t>拔</w:t>
      </w:r>
      <w:r>
        <w:rPr>
          <w:rFonts w:hint="eastAsia"/>
          <w:lang w:eastAsia="zh-CN"/>
        </w:rPr>
        <w:t>40</w:t>
      </w:r>
      <w:r>
        <w:rPr>
          <w:lang w:eastAsia="zh-CN"/>
        </w:rPr>
        <w:t>份</w:t>
      </w:r>
      <w:r>
        <w:rPr>
          <w:rFonts w:hint="eastAsia"/>
          <w:lang w:eastAsia="zh-CN"/>
        </w:rPr>
        <w:t>入围</w:t>
      </w:r>
      <w:r>
        <w:rPr>
          <w:lang w:eastAsia="zh-CN"/>
        </w:rPr>
        <w:t>计划书进行</w:t>
      </w:r>
      <w:r>
        <w:rPr>
          <w:rFonts w:hint="eastAsia"/>
          <w:lang w:eastAsia="zh-CN"/>
        </w:rPr>
        <w:t>评审</w:t>
      </w:r>
      <w:r>
        <w:rPr>
          <w:lang w:eastAsia="zh-CN"/>
        </w:rPr>
        <w:t>。</w:t>
      </w:r>
    </w:p>
    <w:p w:rsidR="00793F63" w:rsidRDefault="00793F63" w:rsidP="00793F63">
      <w:pPr>
        <w:snapToGrid w:val="0"/>
        <w:spacing w:line="360" w:lineRule="auto"/>
        <w:ind w:firstLine="420"/>
        <w:rPr>
          <w:lang w:eastAsia="zh-CN"/>
        </w:rPr>
      </w:pPr>
      <w:r>
        <w:rPr>
          <w:lang w:eastAsia="zh-CN"/>
        </w:rPr>
        <w:t>评审全部结束后，组委会将及时于中国食品科学技术学会的网站上公布获奖者名单、</w:t>
      </w:r>
      <w:r>
        <w:rPr>
          <w:rFonts w:hint="eastAsia"/>
          <w:lang w:eastAsia="zh-CN"/>
        </w:rPr>
        <w:t>研究报告</w:t>
      </w:r>
      <w:r>
        <w:rPr>
          <w:lang w:eastAsia="zh-CN"/>
        </w:rPr>
        <w:t>、所属高校。并通过</w:t>
      </w:r>
      <w:r>
        <w:rPr>
          <w:lang w:eastAsia="zh-CN"/>
        </w:rPr>
        <w:t>E-mail</w:t>
      </w:r>
      <w:r>
        <w:rPr>
          <w:lang w:eastAsia="zh-CN"/>
        </w:rPr>
        <w:t>向</w:t>
      </w:r>
      <w:r>
        <w:rPr>
          <w:rFonts w:hint="eastAsia"/>
          <w:lang w:eastAsia="zh-CN"/>
        </w:rPr>
        <w:t>参赛学校及</w:t>
      </w:r>
      <w:r>
        <w:rPr>
          <w:lang w:eastAsia="zh-CN"/>
        </w:rPr>
        <w:t>获奖学生通知比赛最终结果。</w:t>
      </w:r>
    </w:p>
    <w:p w:rsidR="00793F63" w:rsidRDefault="00793F63" w:rsidP="00793F63">
      <w:pPr>
        <w:snapToGrid w:val="0"/>
        <w:spacing w:line="360" w:lineRule="auto"/>
        <w:rPr>
          <w:b/>
          <w:lang w:eastAsia="zh-CN"/>
        </w:rPr>
      </w:pPr>
      <w:r>
        <w:rPr>
          <w:rFonts w:hint="eastAsia"/>
          <w:b/>
          <w:lang w:eastAsia="zh-CN"/>
        </w:rPr>
        <w:t>7</w:t>
      </w:r>
      <w:r>
        <w:rPr>
          <w:b/>
          <w:lang w:eastAsia="zh-CN"/>
        </w:rPr>
        <w:t>．颁奖典礼</w:t>
      </w:r>
      <w:r>
        <w:rPr>
          <w:b/>
          <w:lang w:eastAsia="zh-CN"/>
        </w:rPr>
        <w:t xml:space="preserve"> ---- 20</w:t>
      </w:r>
      <w:r>
        <w:rPr>
          <w:rFonts w:hint="eastAsia"/>
          <w:b/>
          <w:lang w:eastAsia="zh-CN"/>
        </w:rPr>
        <w:t>12</w:t>
      </w:r>
      <w:r>
        <w:rPr>
          <w:b/>
          <w:lang w:eastAsia="zh-CN"/>
        </w:rPr>
        <w:t>年</w:t>
      </w:r>
      <w:r>
        <w:rPr>
          <w:rFonts w:hint="eastAsia"/>
          <w:b/>
          <w:lang w:eastAsia="zh-CN"/>
        </w:rPr>
        <w:t>10</w:t>
      </w:r>
      <w:r>
        <w:rPr>
          <w:b/>
          <w:lang w:eastAsia="zh-CN"/>
        </w:rPr>
        <w:t>月</w:t>
      </w:r>
      <w:r>
        <w:rPr>
          <w:rFonts w:hint="eastAsia"/>
          <w:b/>
          <w:lang w:eastAsia="zh-CN"/>
        </w:rPr>
        <w:t>初</w:t>
      </w:r>
    </w:p>
    <w:p w:rsidR="00793F63" w:rsidRDefault="00793F63" w:rsidP="00793F63">
      <w:pPr>
        <w:snapToGrid w:val="0"/>
        <w:spacing w:line="360" w:lineRule="auto"/>
        <w:ind w:firstLine="420"/>
        <w:rPr>
          <w:rFonts w:hint="eastAsia"/>
          <w:lang w:eastAsia="zh-CN"/>
        </w:rPr>
      </w:pPr>
      <w:r>
        <w:rPr>
          <w:lang w:eastAsia="zh-CN"/>
        </w:rPr>
        <w:t>组委会将邀请获奖者代表（每个获奖团队一名代表）参加于</w:t>
      </w:r>
      <w:r>
        <w:rPr>
          <w:rFonts w:hint="eastAsia"/>
          <w:lang w:eastAsia="zh-CN"/>
        </w:rPr>
        <w:t>10</w:t>
      </w:r>
      <w:r>
        <w:rPr>
          <w:lang w:eastAsia="zh-CN"/>
        </w:rPr>
        <w:t>月</w:t>
      </w:r>
      <w:r>
        <w:rPr>
          <w:rFonts w:hint="eastAsia"/>
          <w:lang w:eastAsia="zh-CN"/>
        </w:rPr>
        <w:t>由中国食品科学技术学会主办的第八届中国食品科学技术学会年会</w:t>
      </w:r>
      <w:r>
        <w:rPr>
          <w:lang w:eastAsia="zh-CN"/>
        </w:rPr>
        <w:t>上举行</w:t>
      </w:r>
      <w:r>
        <w:rPr>
          <w:rFonts w:hint="eastAsia"/>
          <w:lang w:eastAsia="zh-CN"/>
        </w:rPr>
        <w:t>的</w:t>
      </w:r>
      <w:r>
        <w:rPr>
          <w:lang w:eastAsia="zh-CN"/>
        </w:rPr>
        <w:t>颁奖典礼，相关的会议注册费以及交通、食宿费将由组委会承担。</w:t>
      </w:r>
    </w:p>
    <w:p w:rsidR="00793F63" w:rsidRDefault="00793F63" w:rsidP="00793F63">
      <w:pPr>
        <w:snapToGrid w:val="0"/>
        <w:spacing w:line="360" w:lineRule="auto"/>
        <w:rPr>
          <w:b/>
          <w:lang w:eastAsia="zh-CN"/>
        </w:rPr>
      </w:pPr>
      <w:r>
        <w:rPr>
          <w:rFonts w:hint="eastAsia"/>
          <w:b/>
          <w:lang w:eastAsia="zh-CN"/>
        </w:rPr>
        <w:t>8</w:t>
      </w:r>
      <w:r>
        <w:rPr>
          <w:b/>
          <w:lang w:eastAsia="zh-CN"/>
        </w:rPr>
        <w:t>、</w:t>
      </w:r>
      <w:r>
        <w:rPr>
          <w:rFonts w:hint="eastAsia"/>
          <w:b/>
          <w:lang w:eastAsia="zh-CN"/>
        </w:rPr>
        <w:t>其它</w:t>
      </w:r>
    </w:p>
    <w:p w:rsidR="00793F63" w:rsidRDefault="00793F63" w:rsidP="00793F63">
      <w:pPr>
        <w:snapToGrid w:val="0"/>
        <w:spacing w:line="360" w:lineRule="auto"/>
        <w:rPr>
          <w:rFonts w:hint="eastAsia"/>
          <w:lang w:eastAsia="zh-CN"/>
        </w:rPr>
      </w:pPr>
      <w:r>
        <w:rPr>
          <w:lang w:eastAsia="zh-CN"/>
        </w:rPr>
        <w:t>1</w:t>
      </w:r>
      <w:r>
        <w:rPr>
          <w:rFonts w:hint="eastAsia"/>
          <w:lang w:eastAsia="zh-CN"/>
        </w:rPr>
        <w:t>）</w:t>
      </w:r>
      <w:r>
        <w:rPr>
          <w:lang w:eastAsia="zh-CN"/>
        </w:rPr>
        <w:t>若入围参赛者由于某种原因不能按规定计划递交</w:t>
      </w:r>
      <w:r>
        <w:rPr>
          <w:rFonts w:hint="eastAsia"/>
          <w:lang w:eastAsia="zh-CN"/>
        </w:rPr>
        <w:t>研究报告或者成果</w:t>
      </w:r>
      <w:r>
        <w:rPr>
          <w:lang w:eastAsia="zh-CN"/>
        </w:rPr>
        <w:t>，应及时通知主办方或评委会并解释原因，主办方有权追回部分或全部配套科研经费；</w:t>
      </w:r>
    </w:p>
    <w:p w:rsidR="00793F63" w:rsidRDefault="00793F63" w:rsidP="00793F63">
      <w:pPr>
        <w:snapToGrid w:val="0"/>
        <w:spacing w:line="360" w:lineRule="auto"/>
        <w:rPr>
          <w:rFonts w:hint="eastAsia"/>
          <w:lang w:eastAsia="zh-CN"/>
        </w:rPr>
      </w:pPr>
      <w:r>
        <w:rPr>
          <w:lang w:eastAsia="zh-CN"/>
        </w:rPr>
        <w:t>2</w:t>
      </w:r>
      <w:r>
        <w:rPr>
          <w:rFonts w:hint="eastAsia"/>
          <w:lang w:eastAsia="zh-CN"/>
        </w:rPr>
        <w:t>）</w:t>
      </w:r>
      <w:r>
        <w:rPr>
          <w:lang w:eastAsia="zh-CN"/>
        </w:rPr>
        <w:t>现金奖励的所得税由个人自理；</w:t>
      </w:r>
    </w:p>
    <w:p w:rsidR="00793F63" w:rsidRDefault="00793F63" w:rsidP="00793F63">
      <w:pPr>
        <w:snapToGrid w:val="0"/>
        <w:spacing w:line="360" w:lineRule="auto"/>
        <w:rPr>
          <w:rFonts w:hint="eastAsia"/>
          <w:lang w:eastAsia="zh-CN"/>
        </w:rPr>
      </w:pPr>
      <w:r>
        <w:rPr>
          <w:lang w:eastAsia="zh-CN"/>
        </w:rPr>
        <w:t>3</w:t>
      </w:r>
      <w:r>
        <w:rPr>
          <w:rFonts w:hint="eastAsia"/>
          <w:lang w:eastAsia="zh-CN"/>
        </w:rPr>
        <w:t>）</w:t>
      </w:r>
      <w:r>
        <w:rPr>
          <w:lang w:eastAsia="zh-CN"/>
        </w:rPr>
        <w:t>参赛</w:t>
      </w:r>
      <w:r>
        <w:rPr>
          <w:rFonts w:hint="eastAsia"/>
          <w:lang w:eastAsia="zh-CN"/>
        </w:rPr>
        <w:t>报告</w:t>
      </w:r>
      <w:r>
        <w:rPr>
          <w:lang w:eastAsia="zh-CN"/>
        </w:rPr>
        <w:t>的知识产权由参赛者及</w:t>
      </w:r>
      <w:r>
        <w:rPr>
          <w:rFonts w:hint="eastAsia"/>
          <w:lang w:eastAsia="zh-CN"/>
        </w:rPr>
        <w:t>康师傅（控股）有限公司</w:t>
      </w:r>
      <w:r>
        <w:rPr>
          <w:lang w:eastAsia="zh-CN"/>
        </w:rPr>
        <w:t>共享。</w:t>
      </w:r>
    </w:p>
    <w:p w:rsidR="00793F63" w:rsidRDefault="00793F63" w:rsidP="00793F63">
      <w:pPr>
        <w:snapToGrid w:val="0"/>
        <w:spacing w:line="360" w:lineRule="auto"/>
        <w:rPr>
          <w:rFonts w:hint="eastAsia"/>
          <w:lang w:eastAsia="zh-CN"/>
        </w:rPr>
      </w:pPr>
      <w:r>
        <w:rPr>
          <w:lang w:eastAsia="zh-CN"/>
        </w:rPr>
        <w:t>4</w:t>
      </w:r>
      <w:r>
        <w:rPr>
          <w:rFonts w:hint="eastAsia"/>
          <w:lang w:eastAsia="zh-CN"/>
        </w:rPr>
        <w:t>）</w:t>
      </w:r>
      <w:r>
        <w:rPr>
          <w:lang w:eastAsia="zh-CN"/>
        </w:rPr>
        <w:t>主办单位有权在市场开发或活动中使用有关配方和图片资料等，参赛者在未征得</w:t>
      </w:r>
      <w:r>
        <w:rPr>
          <w:rFonts w:hint="eastAsia"/>
          <w:lang w:eastAsia="zh-CN"/>
        </w:rPr>
        <w:t>康师傅（控股）有限公司</w:t>
      </w:r>
      <w:r>
        <w:rPr>
          <w:lang w:eastAsia="zh-CN"/>
        </w:rPr>
        <w:t>同意前，不得向其它方转让竞赛</w:t>
      </w:r>
      <w:r>
        <w:rPr>
          <w:rFonts w:hint="eastAsia"/>
          <w:lang w:eastAsia="zh-CN"/>
        </w:rPr>
        <w:t>成果。</w:t>
      </w:r>
    </w:p>
    <w:p w:rsidR="00793F63" w:rsidRDefault="00793F63" w:rsidP="00793F63">
      <w:pPr>
        <w:snapToGrid w:val="0"/>
        <w:spacing w:line="360" w:lineRule="auto"/>
        <w:rPr>
          <w:rFonts w:hint="eastAsia"/>
          <w:lang w:eastAsia="zh-CN"/>
        </w:rPr>
      </w:pPr>
      <w:r>
        <w:rPr>
          <w:lang w:eastAsia="zh-CN"/>
        </w:rPr>
        <w:t>5</w:t>
      </w:r>
      <w:r>
        <w:rPr>
          <w:rFonts w:hint="eastAsia"/>
          <w:lang w:eastAsia="zh-CN"/>
        </w:rPr>
        <w:t>）</w:t>
      </w:r>
      <w:r>
        <w:rPr>
          <w:lang w:eastAsia="zh-CN"/>
        </w:rPr>
        <w:t>本规则未尽事宜，由中国食品科学技术学会和</w:t>
      </w:r>
      <w:r>
        <w:rPr>
          <w:rFonts w:hint="eastAsia"/>
          <w:lang w:eastAsia="zh-CN"/>
        </w:rPr>
        <w:t>康师傅（控股）有限公司中央研究所</w:t>
      </w:r>
      <w:r>
        <w:rPr>
          <w:lang w:eastAsia="zh-CN"/>
        </w:rPr>
        <w:t>协商决定。</w:t>
      </w:r>
    </w:p>
    <w:p w:rsidR="00793F63" w:rsidRDefault="00793F63" w:rsidP="00793F63">
      <w:pPr>
        <w:rPr>
          <w:rFonts w:hint="eastAsia"/>
          <w:lang w:eastAsia="zh-CN"/>
        </w:rPr>
      </w:pPr>
      <w:r>
        <w:rPr>
          <w:lang w:eastAsia="zh-CN"/>
        </w:rPr>
        <w:t>6</w:t>
      </w:r>
      <w:r>
        <w:rPr>
          <w:rFonts w:hint="eastAsia"/>
          <w:lang w:eastAsia="zh-CN"/>
        </w:rPr>
        <w:t>）</w:t>
      </w:r>
      <w:r>
        <w:rPr>
          <w:lang w:eastAsia="zh-CN"/>
        </w:rPr>
        <w:t>本规则由中国食品科学技术学会和</w:t>
      </w:r>
      <w:r>
        <w:rPr>
          <w:rFonts w:hint="eastAsia"/>
          <w:lang w:eastAsia="zh-CN"/>
        </w:rPr>
        <w:t>康师傅（控股）有限公司中央研究所</w:t>
      </w:r>
      <w:r>
        <w:rPr>
          <w:lang w:eastAsia="zh-CN"/>
        </w:rPr>
        <w:t>负责解释。</w:t>
      </w:r>
    </w:p>
    <w:p w:rsidR="00793F63" w:rsidRDefault="00793F63" w:rsidP="00793F63">
      <w:pPr>
        <w:snapToGrid w:val="0"/>
        <w:spacing w:line="360" w:lineRule="auto"/>
        <w:rPr>
          <w:rFonts w:hint="eastAsia"/>
          <w:b/>
          <w:lang w:eastAsia="zh-CN"/>
        </w:rPr>
      </w:pPr>
    </w:p>
    <w:p w:rsidR="00793F63" w:rsidRDefault="00793F63" w:rsidP="00793F63">
      <w:pPr>
        <w:snapToGrid w:val="0"/>
        <w:spacing w:line="360" w:lineRule="auto"/>
        <w:rPr>
          <w:b/>
          <w:lang w:eastAsia="zh-CN"/>
        </w:rPr>
      </w:pPr>
      <w:r>
        <w:rPr>
          <w:rFonts w:hint="eastAsia"/>
          <w:b/>
          <w:lang w:eastAsia="zh-CN"/>
        </w:rPr>
        <w:t>八、</w:t>
      </w:r>
      <w:r>
        <w:rPr>
          <w:b/>
          <w:lang w:eastAsia="zh-CN"/>
        </w:rPr>
        <w:t>评审</w:t>
      </w:r>
      <w:r>
        <w:rPr>
          <w:rFonts w:hint="eastAsia"/>
          <w:b/>
          <w:lang w:eastAsia="zh-CN"/>
        </w:rPr>
        <w:t>程序及评分</w:t>
      </w:r>
      <w:r>
        <w:rPr>
          <w:b/>
          <w:lang w:eastAsia="zh-CN"/>
        </w:rPr>
        <w:t>标准</w:t>
      </w:r>
    </w:p>
    <w:p w:rsidR="00793F63" w:rsidRDefault="00793F63" w:rsidP="00793F63">
      <w:pPr>
        <w:snapToGrid w:val="0"/>
        <w:spacing w:line="360" w:lineRule="auto"/>
        <w:rPr>
          <w:b/>
          <w:lang w:eastAsia="zh-CN"/>
        </w:rPr>
      </w:pPr>
      <w:r>
        <w:rPr>
          <w:b/>
          <w:lang w:eastAsia="zh-CN"/>
        </w:rPr>
        <w:t>1</w:t>
      </w:r>
      <w:r>
        <w:rPr>
          <w:rFonts w:hint="eastAsia"/>
          <w:b/>
          <w:lang w:eastAsia="zh-CN"/>
        </w:rPr>
        <w:t>、</w:t>
      </w:r>
      <w:r>
        <w:rPr>
          <w:b/>
          <w:lang w:eastAsia="zh-CN"/>
        </w:rPr>
        <w:t>入围计划书</w:t>
      </w:r>
    </w:p>
    <w:p w:rsidR="00793F63" w:rsidRDefault="00793F63" w:rsidP="00793F63">
      <w:pPr>
        <w:snapToGrid w:val="0"/>
        <w:spacing w:line="360" w:lineRule="auto"/>
        <w:ind w:firstLine="420"/>
        <w:rPr>
          <w:rFonts w:hint="eastAsia"/>
          <w:lang w:eastAsia="zh-CN"/>
        </w:rPr>
      </w:pPr>
      <w:r>
        <w:rPr>
          <w:lang w:eastAsia="zh-CN"/>
        </w:rPr>
        <w:t>大赛组委会将邀请国内食品专家与</w:t>
      </w:r>
      <w:r>
        <w:rPr>
          <w:rFonts w:hint="eastAsia"/>
          <w:lang w:eastAsia="zh-CN"/>
        </w:rPr>
        <w:t>康师傅中央研究所共同</w:t>
      </w:r>
      <w:r>
        <w:rPr>
          <w:lang w:eastAsia="zh-CN"/>
        </w:rPr>
        <w:t>组成</w:t>
      </w:r>
      <w:r>
        <w:rPr>
          <w:lang w:eastAsia="zh-CN"/>
        </w:rPr>
        <w:t>10</w:t>
      </w:r>
      <w:r>
        <w:rPr>
          <w:lang w:eastAsia="zh-CN"/>
        </w:rPr>
        <w:t>人</w:t>
      </w:r>
      <w:r>
        <w:rPr>
          <w:rFonts w:hint="eastAsia"/>
          <w:lang w:eastAsia="zh-CN"/>
        </w:rPr>
        <w:t>以上</w:t>
      </w:r>
      <w:r>
        <w:rPr>
          <w:lang w:eastAsia="zh-CN"/>
        </w:rPr>
        <w:t>专家组，对各校报送的计划书进行</w:t>
      </w:r>
      <w:r>
        <w:rPr>
          <w:rFonts w:hint="eastAsia"/>
          <w:lang w:eastAsia="zh-CN"/>
        </w:rPr>
        <w:t>严格</w:t>
      </w:r>
      <w:r>
        <w:rPr>
          <w:lang w:eastAsia="zh-CN"/>
        </w:rPr>
        <w:t>评审。根据下列标准对每份计划书评分，以评分高低筛选出</w:t>
      </w:r>
      <w:r>
        <w:rPr>
          <w:rFonts w:hint="eastAsia"/>
          <w:lang w:eastAsia="zh-CN"/>
        </w:rPr>
        <w:t>40</w:t>
      </w:r>
      <w:r>
        <w:rPr>
          <w:lang w:eastAsia="zh-CN"/>
        </w:rPr>
        <w:t>份入围计划书。</w:t>
      </w:r>
    </w:p>
    <w:p w:rsidR="00793F63" w:rsidRDefault="00793F63" w:rsidP="00793F63">
      <w:pPr>
        <w:snapToGrid w:val="0"/>
        <w:spacing w:line="360" w:lineRule="auto"/>
        <w:ind w:firstLine="420"/>
        <w:rPr>
          <w:rFonts w:hint="eastAsia"/>
          <w:lang w:eastAsia="zh-CN"/>
        </w:rPr>
      </w:pPr>
      <w:r>
        <w:rPr>
          <w:lang w:eastAsia="zh-CN"/>
        </w:rPr>
        <w:t>计划书评审标准，满分为</w:t>
      </w:r>
      <w:r>
        <w:rPr>
          <w:lang w:eastAsia="zh-CN"/>
        </w:rPr>
        <w:t>100</w:t>
      </w:r>
      <w:r>
        <w:rPr>
          <w:lang w:eastAsia="zh-CN"/>
        </w:rPr>
        <w:t>分，具体指标如下：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2"/>
        <w:gridCol w:w="851"/>
        <w:gridCol w:w="918"/>
        <w:gridCol w:w="850"/>
        <w:gridCol w:w="851"/>
        <w:gridCol w:w="850"/>
      </w:tblGrid>
      <w:tr w:rsidR="00793F63" w:rsidTr="00B95E09">
        <w:tc>
          <w:tcPr>
            <w:tcW w:w="3652" w:type="dxa"/>
          </w:tcPr>
          <w:p w:rsidR="00793F63" w:rsidRDefault="00793F63" w:rsidP="00B95E09">
            <w:pPr>
              <w:snapToGrid w:val="0"/>
              <w:spacing w:line="360" w:lineRule="auto"/>
              <w:rPr>
                <w:rFonts w:hint="eastAsia"/>
                <w:lang w:eastAsia="zh-CN"/>
              </w:rPr>
            </w:pPr>
            <w:r>
              <w:rPr>
                <w:rFonts w:hint="eastAsia"/>
                <w:lang w:eastAsia="zh-CN"/>
              </w:rPr>
              <w:lastRenderedPageBreak/>
              <w:t>评分指标</w:t>
            </w:r>
          </w:p>
        </w:tc>
        <w:tc>
          <w:tcPr>
            <w:tcW w:w="851" w:type="dxa"/>
          </w:tcPr>
          <w:p w:rsidR="00793F63" w:rsidRDefault="00793F63" w:rsidP="00B95E09">
            <w:pPr>
              <w:snapToGrid w:val="0"/>
              <w:spacing w:line="360" w:lineRule="auto"/>
              <w:rPr>
                <w:rFonts w:hint="eastAsia"/>
                <w:lang w:eastAsia="zh-CN"/>
              </w:rPr>
            </w:pPr>
            <w:r>
              <w:rPr>
                <w:rFonts w:hint="eastAsia"/>
                <w:lang w:eastAsia="zh-CN"/>
              </w:rPr>
              <w:t>很好</w:t>
            </w:r>
          </w:p>
        </w:tc>
        <w:tc>
          <w:tcPr>
            <w:tcW w:w="918" w:type="dxa"/>
          </w:tcPr>
          <w:p w:rsidR="00793F63" w:rsidRDefault="00793F63" w:rsidP="00B95E09">
            <w:pPr>
              <w:snapToGrid w:val="0"/>
              <w:spacing w:line="360" w:lineRule="auto"/>
              <w:rPr>
                <w:rFonts w:hint="eastAsia"/>
                <w:lang w:eastAsia="zh-CN"/>
              </w:rPr>
            </w:pPr>
            <w:r>
              <w:rPr>
                <w:rFonts w:hint="eastAsia"/>
                <w:lang w:eastAsia="zh-CN"/>
              </w:rPr>
              <w:t>较好</w:t>
            </w:r>
          </w:p>
        </w:tc>
        <w:tc>
          <w:tcPr>
            <w:tcW w:w="850" w:type="dxa"/>
          </w:tcPr>
          <w:p w:rsidR="00793F63" w:rsidRDefault="00793F63" w:rsidP="00B95E09">
            <w:pPr>
              <w:snapToGrid w:val="0"/>
              <w:spacing w:line="360" w:lineRule="auto"/>
              <w:rPr>
                <w:rFonts w:hint="eastAsia"/>
                <w:lang w:eastAsia="zh-CN"/>
              </w:rPr>
            </w:pPr>
            <w:r>
              <w:rPr>
                <w:rFonts w:hint="eastAsia"/>
                <w:lang w:eastAsia="zh-CN"/>
              </w:rPr>
              <w:t>一般</w:t>
            </w:r>
          </w:p>
        </w:tc>
        <w:tc>
          <w:tcPr>
            <w:tcW w:w="851" w:type="dxa"/>
          </w:tcPr>
          <w:p w:rsidR="00793F63" w:rsidRDefault="00793F63" w:rsidP="00B95E09">
            <w:pPr>
              <w:snapToGrid w:val="0"/>
              <w:spacing w:line="360" w:lineRule="auto"/>
              <w:rPr>
                <w:rFonts w:hint="eastAsia"/>
                <w:lang w:eastAsia="zh-CN"/>
              </w:rPr>
            </w:pPr>
            <w:r>
              <w:rPr>
                <w:rFonts w:hint="eastAsia"/>
                <w:lang w:eastAsia="zh-CN"/>
              </w:rPr>
              <w:t>较差</w:t>
            </w:r>
          </w:p>
        </w:tc>
        <w:tc>
          <w:tcPr>
            <w:tcW w:w="850" w:type="dxa"/>
          </w:tcPr>
          <w:p w:rsidR="00793F63" w:rsidRDefault="00793F63" w:rsidP="00B95E09">
            <w:pPr>
              <w:snapToGrid w:val="0"/>
              <w:spacing w:line="360" w:lineRule="auto"/>
              <w:rPr>
                <w:rFonts w:hint="eastAsia"/>
                <w:lang w:eastAsia="zh-CN"/>
              </w:rPr>
            </w:pPr>
            <w:r>
              <w:rPr>
                <w:rFonts w:hint="eastAsia"/>
                <w:lang w:eastAsia="zh-CN"/>
              </w:rPr>
              <w:t>很差</w:t>
            </w:r>
          </w:p>
        </w:tc>
      </w:tr>
      <w:tr w:rsidR="00793F63" w:rsidTr="00B95E09">
        <w:tc>
          <w:tcPr>
            <w:tcW w:w="3652" w:type="dxa"/>
          </w:tcPr>
          <w:p w:rsidR="00793F63" w:rsidRDefault="00793F63" w:rsidP="00B95E09">
            <w:pPr>
              <w:snapToGrid w:val="0"/>
              <w:spacing w:line="360" w:lineRule="auto"/>
              <w:rPr>
                <w:rFonts w:hint="eastAsia"/>
                <w:lang w:eastAsia="zh-CN"/>
              </w:rPr>
            </w:pPr>
            <w:r>
              <w:rPr>
                <w:rFonts w:hint="eastAsia"/>
                <w:lang w:eastAsia="zh-CN"/>
              </w:rPr>
              <w:t>创新性</w:t>
            </w:r>
            <w:r>
              <w:rPr>
                <w:rFonts w:hint="eastAsia"/>
                <w:lang w:eastAsia="zh-CN"/>
              </w:rPr>
              <w:t>20</w:t>
            </w:r>
            <w:r>
              <w:rPr>
                <w:rFonts w:hint="eastAsia"/>
                <w:lang w:eastAsia="zh-CN"/>
              </w:rPr>
              <w:t>分</w:t>
            </w:r>
          </w:p>
        </w:tc>
        <w:tc>
          <w:tcPr>
            <w:tcW w:w="851" w:type="dxa"/>
          </w:tcPr>
          <w:p w:rsidR="00793F63" w:rsidRDefault="00793F63" w:rsidP="00B95E09">
            <w:pPr>
              <w:snapToGrid w:val="0"/>
              <w:spacing w:line="360" w:lineRule="auto"/>
              <w:rPr>
                <w:rFonts w:hint="eastAsia"/>
                <w:lang w:eastAsia="zh-CN"/>
              </w:rPr>
            </w:pPr>
            <w:r>
              <w:rPr>
                <w:rFonts w:hint="eastAsia"/>
                <w:lang w:eastAsia="zh-CN"/>
              </w:rPr>
              <w:t>20</w:t>
            </w:r>
          </w:p>
        </w:tc>
        <w:tc>
          <w:tcPr>
            <w:tcW w:w="918"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851" w:type="dxa"/>
          </w:tcPr>
          <w:p w:rsidR="00793F63" w:rsidRDefault="00793F63" w:rsidP="00B95E09">
            <w:pPr>
              <w:snapToGrid w:val="0"/>
              <w:spacing w:line="360" w:lineRule="auto"/>
              <w:rPr>
                <w:rFonts w:hint="eastAsia"/>
                <w:lang w:eastAsia="zh-CN"/>
              </w:rPr>
            </w:pPr>
            <w:r>
              <w:rPr>
                <w:rFonts w:hint="eastAsia"/>
                <w:lang w:eastAsia="zh-CN"/>
              </w:rPr>
              <w:t>13-15</w:t>
            </w:r>
          </w:p>
        </w:tc>
        <w:tc>
          <w:tcPr>
            <w:tcW w:w="850" w:type="dxa"/>
          </w:tcPr>
          <w:p w:rsidR="00793F63" w:rsidRDefault="00793F63" w:rsidP="00B95E09">
            <w:pPr>
              <w:snapToGrid w:val="0"/>
              <w:spacing w:line="360" w:lineRule="auto"/>
              <w:rPr>
                <w:rFonts w:hint="eastAsia"/>
                <w:lang w:eastAsia="zh-CN"/>
              </w:rPr>
            </w:pPr>
            <w:r>
              <w:rPr>
                <w:rFonts w:hint="eastAsia"/>
                <w:lang w:eastAsia="zh-CN"/>
              </w:rPr>
              <w:t>10-12</w:t>
            </w:r>
          </w:p>
        </w:tc>
      </w:tr>
      <w:tr w:rsidR="00793F63" w:rsidTr="00B95E09">
        <w:tc>
          <w:tcPr>
            <w:tcW w:w="3652" w:type="dxa"/>
          </w:tcPr>
          <w:p w:rsidR="00793F63" w:rsidRDefault="00793F63" w:rsidP="00B95E09">
            <w:pPr>
              <w:snapToGrid w:val="0"/>
              <w:spacing w:line="360" w:lineRule="auto"/>
              <w:rPr>
                <w:rFonts w:hint="eastAsia"/>
                <w:lang w:eastAsia="zh-CN"/>
              </w:rPr>
            </w:pPr>
            <w:r>
              <w:rPr>
                <w:rFonts w:hint="eastAsia"/>
                <w:lang w:eastAsia="zh-CN"/>
              </w:rPr>
              <w:t>初步工艺流程</w:t>
            </w:r>
            <w:r>
              <w:rPr>
                <w:lang w:eastAsia="zh-CN"/>
              </w:rPr>
              <w:t>可行性</w:t>
            </w:r>
            <w:r>
              <w:rPr>
                <w:rFonts w:hint="eastAsia"/>
                <w:lang w:eastAsia="zh-CN"/>
              </w:rPr>
              <w:t>30</w:t>
            </w:r>
            <w:r>
              <w:rPr>
                <w:rFonts w:hint="eastAsia"/>
                <w:lang w:eastAsia="zh-CN"/>
              </w:rPr>
              <w:t>分</w:t>
            </w:r>
          </w:p>
        </w:tc>
        <w:tc>
          <w:tcPr>
            <w:tcW w:w="851" w:type="dxa"/>
          </w:tcPr>
          <w:p w:rsidR="00793F63" w:rsidRDefault="00793F63" w:rsidP="00B95E09">
            <w:pPr>
              <w:snapToGrid w:val="0"/>
              <w:spacing w:line="360" w:lineRule="auto"/>
              <w:rPr>
                <w:rFonts w:hint="eastAsia"/>
                <w:lang w:eastAsia="zh-CN"/>
              </w:rPr>
            </w:pPr>
            <w:r>
              <w:rPr>
                <w:rFonts w:hint="eastAsia"/>
                <w:lang w:eastAsia="zh-CN"/>
              </w:rPr>
              <w:t>28-30</w:t>
            </w:r>
          </w:p>
        </w:tc>
        <w:tc>
          <w:tcPr>
            <w:tcW w:w="918" w:type="dxa"/>
          </w:tcPr>
          <w:p w:rsidR="00793F63" w:rsidRDefault="00793F63" w:rsidP="00B95E09">
            <w:pPr>
              <w:snapToGrid w:val="0"/>
              <w:spacing w:line="360" w:lineRule="auto"/>
              <w:rPr>
                <w:rFonts w:hint="eastAsia"/>
                <w:lang w:eastAsia="zh-CN"/>
              </w:rPr>
            </w:pPr>
            <w:r>
              <w:rPr>
                <w:rFonts w:hint="eastAsia"/>
                <w:lang w:eastAsia="zh-CN"/>
              </w:rPr>
              <w:t>24-27</w:t>
            </w:r>
          </w:p>
        </w:tc>
        <w:tc>
          <w:tcPr>
            <w:tcW w:w="850" w:type="dxa"/>
          </w:tcPr>
          <w:p w:rsidR="00793F63" w:rsidRDefault="00793F63" w:rsidP="00B95E09">
            <w:pPr>
              <w:snapToGrid w:val="0"/>
              <w:spacing w:line="360" w:lineRule="auto"/>
              <w:rPr>
                <w:rFonts w:hint="eastAsia"/>
                <w:lang w:eastAsia="zh-CN"/>
              </w:rPr>
            </w:pPr>
            <w:r>
              <w:rPr>
                <w:rFonts w:hint="eastAsia"/>
                <w:lang w:eastAsia="zh-CN"/>
              </w:rPr>
              <w:t>21-24</w:t>
            </w:r>
          </w:p>
        </w:tc>
        <w:tc>
          <w:tcPr>
            <w:tcW w:w="851" w:type="dxa"/>
          </w:tcPr>
          <w:p w:rsidR="00793F63" w:rsidRDefault="00793F63" w:rsidP="00B95E09">
            <w:pPr>
              <w:snapToGrid w:val="0"/>
              <w:spacing w:line="360" w:lineRule="auto"/>
              <w:rPr>
                <w:rFonts w:hint="eastAsia"/>
                <w:lang w:eastAsia="zh-CN"/>
              </w:rPr>
            </w:pPr>
            <w:r>
              <w:rPr>
                <w:rFonts w:hint="eastAsia"/>
                <w:lang w:eastAsia="zh-CN"/>
              </w:rPr>
              <w:t>18-20</w:t>
            </w:r>
          </w:p>
        </w:tc>
        <w:tc>
          <w:tcPr>
            <w:tcW w:w="850" w:type="dxa"/>
          </w:tcPr>
          <w:p w:rsidR="00793F63" w:rsidRDefault="00793F63" w:rsidP="00B95E09">
            <w:pPr>
              <w:snapToGrid w:val="0"/>
              <w:spacing w:line="360" w:lineRule="auto"/>
              <w:rPr>
                <w:rFonts w:hint="eastAsia"/>
                <w:lang w:eastAsia="zh-CN"/>
              </w:rPr>
            </w:pPr>
            <w:r>
              <w:rPr>
                <w:rFonts w:hint="eastAsia"/>
                <w:lang w:eastAsia="zh-CN"/>
              </w:rPr>
              <w:t>15-17</w:t>
            </w:r>
          </w:p>
        </w:tc>
      </w:tr>
      <w:tr w:rsidR="00793F63" w:rsidTr="00B95E09">
        <w:tc>
          <w:tcPr>
            <w:tcW w:w="3652" w:type="dxa"/>
          </w:tcPr>
          <w:p w:rsidR="00793F63" w:rsidRDefault="00793F63" w:rsidP="00B95E09">
            <w:pPr>
              <w:snapToGrid w:val="0"/>
              <w:spacing w:line="360" w:lineRule="auto"/>
              <w:rPr>
                <w:rFonts w:hint="eastAsia"/>
                <w:lang w:eastAsia="zh-CN"/>
              </w:rPr>
            </w:pPr>
            <w:r>
              <w:rPr>
                <w:rFonts w:hint="eastAsia"/>
                <w:lang w:eastAsia="zh-CN"/>
              </w:rPr>
              <w:t>创意考虑周详度</w:t>
            </w:r>
            <w:r>
              <w:rPr>
                <w:rFonts w:hint="eastAsia"/>
                <w:lang w:eastAsia="zh-CN"/>
              </w:rPr>
              <w:t>3</w:t>
            </w:r>
            <w:r>
              <w:rPr>
                <w:lang w:eastAsia="zh-CN"/>
              </w:rPr>
              <w:t>0</w:t>
            </w:r>
            <w:r>
              <w:rPr>
                <w:rFonts w:hint="eastAsia"/>
                <w:lang w:eastAsia="zh-CN"/>
              </w:rPr>
              <w:t>分</w:t>
            </w:r>
          </w:p>
        </w:tc>
        <w:tc>
          <w:tcPr>
            <w:tcW w:w="851" w:type="dxa"/>
          </w:tcPr>
          <w:p w:rsidR="00793F63" w:rsidRDefault="00793F63" w:rsidP="00B95E09">
            <w:pPr>
              <w:snapToGrid w:val="0"/>
              <w:spacing w:line="360" w:lineRule="auto"/>
              <w:rPr>
                <w:rFonts w:hint="eastAsia"/>
                <w:lang w:eastAsia="zh-CN"/>
              </w:rPr>
            </w:pPr>
            <w:r>
              <w:rPr>
                <w:rFonts w:hint="eastAsia"/>
                <w:lang w:eastAsia="zh-CN"/>
              </w:rPr>
              <w:t>28-30</w:t>
            </w:r>
          </w:p>
        </w:tc>
        <w:tc>
          <w:tcPr>
            <w:tcW w:w="918" w:type="dxa"/>
          </w:tcPr>
          <w:p w:rsidR="00793F63" w:rsidRDefault="00793F63" w:rsidP="00B95E09">
            <w:pPr>
              <w:snapToGrid w:val="0"/>
              <w:spacing w:line="360" w:lineRule="auto"/>
              <w:rPr>
                <w:rFonts w:hint="eastAsia"/>
                <w:lang w:eastAsia="zh-CN"/>
              </w:rPr>
            </w:pPr>
            <w:r>
              <w:rPr>
                <w:rFonts w:hint="eastAsia"/>
                <w:lang w:eastAsia="zh-CN"/>
              </w:rPr>
              <w:t>24-27</w:t>
            </w:r>
          </w:p>
        </w:tc>
        <w:tc>
          <w:tcPr>
            <w:tcW w:w="850" w:type="dxa"/>
          </w:tcPr>
          <w:p w:rsidR="00793F63" w:rsidRDefault="00793F63" w:rsidP="00B95E09">
            <w:pPr>
              <w:snapToGrid w:val="0"/>
              <w:spacing w:line="360" w:lineRule="auto"/>
              <w:rPr>
                <w:rFonts w:hint="eastAsia"/>
                <w:lang w:eastAsia="zh-CN"/>
              </w:rPr>
            </w:pPr>
            <w:r>
              <w:rPr>
                <w:rFonts w:hint="eastAsia"/>
                <w:lang w:eastAsia="zh-CN"/>
              </w:rPr>
              <w:t>21-24</w:t>
            </w:r>
          </w:p>
        </w:tc>
        <w:tc>
          <w:tcPr>
            <w:tcW w:w="851" w:type="dxa"/>
          </w:tcPr>
          <w:p w:rsidR="00793F63" w:rsidRDefault="00793F63" w:rsidP="00B95E09">
            <w:pPr>
              <w:snapToGrid w:val="0"/>
              <w:spacing w:line="360" w:lineRule="auto"/>
              <w:rPr>
                <w:rFonts w:hint="eastAsia"/>
                <w:lang w:eastAsia="zh-CN"/>
              </w:rPr>
            </w:pPr>
            <w:r>
              <w:rPr>
                <w:rFonts w:hint="eastAsia"/>
                <w:lang w:eastAsia="zh-CN"/>
              </w:rPr>
              <w:t>18-20</w:t>
            </w:r>
          </w:p>
        </w:tc>
        <w:tc>
          <w:tcPr>
            <w:tcW w:w="850" w:type="dxa"/>
          </w:tcPr>
          <w:p w:rsidR="00793F63" w:rsidRDefault="00793F63" w:rsidP="00B95E09">
            <w:pPr>
              <w:snapToGrid w:val="0"/>
              <w:spacing w:line="360" w:lineRule="auto"/>
              <w:rPr>
                <w:rFonts w:hint="eastAsia"/>
                <w:lang w:eastAsia="zh-CN"/>
              </w:rPr>
            </w:pPr>
            <w:r>
              <w:rPr>
                <w:rFonts w:hint="eastAsia"/>
                <w:lang w:eastAsia="zh-CN"/>
              </w:rPr>
              <w:t>15-17</w:t>
            </w:r>
          </w:p>
        </w:tc>
      </w:tr>
      <w:tr w:rsidR="00793F63" w:rsidTr="00B95E09">
        <w:tc>
          <w:tcPr>
            <w:tcW w:w="3652" w:type="dxa"/>
          </w:tcPr>
          <w:p w:rsidR="00793F63" w:rsidRDefault="00793F63" w:rsidP="00B95E09">
            <w:pPr>
              <w:snapToGrid w:val="0"/>
              <w:spacing w:line="360" w:lineRule="auto"/>
              <w:rPr>
                <w:rFonts w:hint="eastAsia"/>
                <w:lang w:eastAsia="zh-CN"/>
              </w:rPr>
            </w:pPr>
            <w:r>
              <w:rPr>
                <w:rFonts w:hint="eastAsia"/>
                <w:lang w:eastAsia="zh-CN"/>
              </w:rPr>
              <w:t>计划书完整度</w:t>
            </w:r>
            <w:r>
              <w:rPr>
                <w:rFonts w:hint="eastAsia"/>
                <w:lang w:eastAsia="zh-CN"/>
              </w:rPr>
              <w:t>2</w:t>
            </w:r>
            <w:r>
              <w:rPr>
                <w:lang w:eastAsia="zh-CN"/>
              </w:rPr>
              <w:t>0</w:t>
            </w:r>
            <w:r>
              <w:rPr>
                <w:rFonts w:hint="eastAsia"/>
                <w:lang w:eastAsia="zh-CN"/>
              </w:rPr>
              <w:t>分</w:t>
            </w:r>
          </w:p>
        </w:tc>
        <w:tc>
          <w:tcPr>
            <w:tcW w:w="851" w:type="dxa"/>
          </w:tcPr>
          <w:p w:rsidR="00793F63" w:rsidRDefault="00793F63" w:rsidP="00B95E09">
            <w:pPr>
              <w:snapToGrid w:val="0"/>
              <w:spacing w:line="360" w:lineRule="auto"/>
              <w:rPr>
                <w:rFonts w:hint="eastAsia"/>
                <w:lang w:eastAsia="zh-CN"/>
              </w:rPr>
            </w:pPr>
            <w:r>
              <w:rPr>
                <w:rFonts w:hint="eastAsia"/>
                <w:lang w:eastAsia="zh-CN"/>
              </w:rPr>
              <w:t>20</w:t>
            </w:r>
          </w:p>
        </w:tc>
        <w:tc>
          <w:tcPr>
            <w:tcW w:w="918"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851" w:type="dxa"/>
          </w:tcPr>
          <w:p w:rsidR="00793F63" w:rsidRDefault="00793F63" w:rsidP="00B95E09">
            <w:pPr>
              <w:snapToGrid w:val="0"/>
              <w:spacing w:line="360" w:lineRule="auto"/>
              <w:rPr>
                <w:rFonts w:hint="eastAsia"/>
                <w:lang w:eastAsia="zh-CN"/>
              </w:rPr>
            </w:pPr>
            <w:r>
              <w:rPr>
                <w:rFonts w:hint="eastAsia"/>
                <w:lang w:eastAsia="zh-CN"/>
              </w:rPr>
              <w:t>13-15</w:t>
            </w:r>
          </w:p>
        </w:tc>
        <w:tc>
          <w:tcPr>
            <w:tcW w:w="850" w:type="dxa"/>
          </w:tcPr>
          <w:p w:rsidR="00793F63" w:rsidRDefault="00793F63" w:rsidP="00B95E09">
            <w:pPr>
              <w:snapToGrid w:val="0"/>
              <w:spacing w:line="360" w:lineRule="auto"/>
              <w:rPr>
                <w:rFonts w:hint="eastAsia"/>
                <w:lang w:eastAsia="zh-CN"/>
              </w:rPr>
            </w:pPr>
            <w:r>
              <w:rPr>
                <w:rFonts w:hint="eastAsia"/>
                <w:lang w:eastAsia="zh-CN"/>
              </w:rPr>
              <w:t>10-12</w:t>
            </w:r>
          </w:p>
        </w:tc>
      </w:tr>
    </w:tbl>
    <w:p w:rsidR="00793F63" w:rsidRDefault="00793F63" w:rsidP="00793F63">
      <w:pPr>
        <w:snapToGrid w:val="0"/>
        <w:spacing w:line="360" w:lineRule="auto"/>
        <w:rPr>
          <w:rFonts w:hint="eastAsia"/>
          <w:lang w:eastAsia="zh-CN"/>
        </w:rPr>
      </w:pPr>
    </w:p>
    <w:p w:rsidR="00793F63" w:rsidRDefault="00793F63" w:rsidP="00793F63">
      <w:pPr>
        <w:snapToGrid w:val="0"/>
        <w:spacing w:line="360" w:lineRule="auto"/>
        <w:rPr>
          <w:rFonts w:hint="eastAsia"/>
          <w:b/>
          <w:lang w:eastAsia="zh-CN"/>
        </w:rPr>
      </w:pPr>
      <w:r>
        <w:rPr>
          <w:b/>
          <w:lang w:eastAsia="zh-CN"/>
        </w:rPr>
        <w:t>2</w:t>
      </w:r>
      <w:r>
        <w:rPr>
          <w:rFonts w:hint="eastAsia"/>
          <w:b/>
          <w:lang w:eastAsia="zh-CN"/>
        </w:rPr>
        <w:t>、</w:t>
      </w:r>
      <w:r>
        <w:rPr>
          <w:b/>
          <w:lang w:eastAsia="zh-CN"/>
        </w:rPr>
        <w:t>最终</w:t>
      </w:r>
      <w:r>
        <w:rPr>
          <w:rFonts w:hint="eastAsia"/>
          <w:b/>
          <w:lang w:eastAsia="zh-CN"/>
        </w:rPr>
        <w:t>研究报告</w:t>
      </w:r>
    </w:p>
    <w:p w:rsidR="00793F63" w:rsidRDefault="00793F63" w:rsidP="00793F63">
      <w:pPr>
        <w:snapToGrid w:val="0"/>
        <w:spacing w:line="360" w:lineRule="auto"/>
        <w:ind w:firstLine="420"/>
        <w:rPr>
          <w:lang w:eastAsia="zh-CN"/>
        </w:rPr>
      </w:pPr>
      <w:r>
        <w:rPr>
          <w:lang w:eastAsia="zh-CN"/>
        </w:rPr>
        <w:t>最终产品评审将在</w:t>
      </w:r>
      <w:r>
        <w:rPr>
          <w:lang w:eastAsia="zh-CN"/>
        </w:rPr>
        <w:t>20</w:t>
      </w:r>
      <w:r>
        <w:rPr>
          <w:rFonts w:hint="eastAsia"/>
          <w:lang w:eastAsia="zh-CN"/>
        </w:rPr>
        <w:t>12</w:t>
      </w:r>
      <w:r>
        <w:rPr>
          <w:lang w:eastAsia="zh-CN"/>
        </w:rPr>
        <w:t>年</w:t>
      </w:r>
      <w:r>
        <w:rPr>
          <w:rFonts w:hint="eastAsia"/>
          <w:lang w:eastAsia="zh-CN"/>
        </w:rPr>
        <w:t>8</w:t>
      </w:r>
      <w:r>
        <w:rPr>
          <w:lang w:eastAsia="zh-CN"/>
        </w:rPr>
        <w:t>月</w:t>
      </w:r>
      <w:r>
        <w:rPr>
          <w:rFonts w:hint="eastAsia"/>
          <w:lang w:eastAsia="zh-CN"/>
        </w:rPr>
        <w:t>底</w:t>
      </w:r>
      <w:r>
        <w:rPr>
          <w:lang w:eastAsia="zh-CN"/>
        </w:rPr>
        <w:t>完成。中国食品科学技术学会</w:t>
      </w:r>
      <w:r>
        <w:rPr>
          <w:rFonts w:hint="eastAsia"/>
          <w:lang w:eastAsia="zh-CN"/>
        </w:rPr>
        <w:t>与康师傅中央研究所</w:t>
      </w:r>
      <w:r>
        <w:rPr>
          <w:lang w:eastAsia="zh-CN"/>
        </w:rPr>
        <w:t>将共同组织一个评审委员会，由来自食品企业</w:t>
      </w:r>
      <w:r>
        <w:rPr>
          <w:rFonts w:hint="eastAsia"/>
          <w:lang w:eastAsia="zh-CN"/>
        </w:rPr>
        <w:t>、科研院所、媒体</w:t>
      </w:r>
      <w:r>
        <w:rPr>
          <w:lang w:eastAsia="zh-CN"/>
        </w:rPr>
        <w:t>的</w:t>
      </w:r>
      <w:r>
        <w:rPr>
          <w:rFonts w:hint="eastAsia"/>
          <w:lang w:eastAsia="zh-CN"/>
        </w:rPr>
        <w:t>相关</w:t>
      </w:r>
      <w:r>
        <w:rPr>
          <w:lang w:eastAsia="zh-CN"/>
        </w:rPr>
        <w:t>专家组成。</w:t>
      </w:r>
    </w:p>
    <w:p w:rsidR="00793F63" w:rsidRDefault="00793F63" w:rsidP="00793F63">
      <w:pPr>
        <w:snapToGrid w:val="0"/>
        <w:spacing w:line="360" w:lineRule="auto"/>
        <w:ind w:firstLine="420"/>
        <w:rPr>
          <w:rFonts w:hint="eastAsia"/>
          <w:lang w:eastAsia="zh-CN"/>
        </w:rPr>
      </w:pPr>
      <w:r>
        <w:rPr>
          <w:lang w:eastAsia="zh-CN"/>
        </w:rPr>
        <w:t>评审委员会将对每个产品根据下列标准进行评分，满分为</w:t>
      </w:r>
      <w:r>
        <w:rPr>
          <w:lang w:eastAsia="zh-CN"/>
        </w:rPr>
        <w:t>100</w:t>
      </w:r>
      <w:r>
        <w:rPr>
          <w:lang w:eastAsia="zh-CN"/>
        </w:rPr>
        <w:t>分，具体指标如下：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850"/>
        <w:gridCol w:w="851"/>
        <w:gridCol w:w="992"/>
        <w:gridCol w:w="851"/>
        <w:gridCol w:w="850"/>
      </w:tblGrid>
      <w:tr w:rsidR="00793F63" w:rsidTr="00B95E09">
        <w:tc>
          <w:tcPr>
            <w:tcW w:w="3794" w:type="dxa"/>
          </w:tcPr>
          <w:p w:rsidR="00793F63" w:rsidRDefault="00793F63" w:rsidP="00B95E09">
            <w:pPr>
              <w:snapToGrid w:val="0"/>
              <w:spacing w:line="360" w:lineRule="auto"/>
              <w:rPr>
                <w:rFonts w:hint="eastAsia"/>
                <w:lang w:eastAsia="zh-CN"/>
              </w:rPr>
            </w:pPr>
            <w:r>
              <w:rPr>
                <w:rFonts w:hint="eastAsia"/>
                <w:lang w:eastAsia="zh-CN"/>
              </w:rPr>
              <w:t>评分指标</w:t>
            </w:r>
          </w:p>
        </w:tc>
        <w:tc>
          <w:tcPr>
            <w:tcW w:w="850" w:type="dxa"/>
          </w:tcPr>
          <w:p w:rsidR="00793F63" w:rsidRDefault="00793F63" w:rsidP="00B95E09">
            <w:pPr>
              <w:snapToGrid w:val="0"/>
              <w:spacing w:line="360" w:lineRule="auto"/>
              <w:rPr>
                <w:rFonts w:hint="eastAsia"/>
                <w:lang w:eastAsia="zh-CN"/>
              </w:rPr>
            </w:pPr>
            <w:r>
              <w:rPr>
                <w:rFonts w:hint="eastAsia"/>
                <w:lang w:eastAsia="zh-CN"/>
              </w:rPr>
              <w:t>很好</w:t>
            </w:r>
          </w:p>
        </w:tc>
        <w:tc>
          <w:tcPr>
            <w:tcW w:w="851" w:type="dxa"/>
          </w:tcPr>
          <w:p w:rsidR="00793F63" w:rsidRDefault="00793F63" w:rsidP="00B95E09">
            <w:pPr>
              <w:snapToGrid w:val="0"/>
              <w:spacing w:line="360" w:lineRule="auto"/>
              <w:rPr>
                <w:rFonts w:hint="eastAsia"/>
                <w:lang w:eastAsia="zh-CN"/>
              </w:rPr>
            </w:pPr>
            <w:r>
              <w:rPr>
                <w:rFonts w:hint="eastAsia"/>
                <w:lang w:eastAsia="zh-CN"/>
              </w:rPr>
              <w:t>较好</w:t>
            </w:r>
          </w:p>
        </w:tc>
        <w:tc>
          <w:tcPr>
            <w:tcW w:w="992" w:type="dxa"/>
          </w:tcPr>
          <w:p w:rsidR="00793F63" w:rsidRDefault="00793F63" w:rsidP="00B95E09">
            <w:pPr>
              <w:snapToGrid w:val="0"/>
              <w:spacing w:line="360" w:lineRule="auto"/>
              <w:rPr>
                <w:rFonts w:hint="eastAsia"/>
                <w:lang w:eastAsia="zh-CN"/>
              </w:rPr>
            </w:pPr>
            <w:r>
              <w:rPr>
                <w:rFonts w:hint="eastAsia"/>
                <w:lang w:eastAsia="zh-CN"/>
              </w:rPr>
              <w:t>一般</w:t>
            </w:r>
          </w:p>
        </w:tc>
        <w:tc>
          <w:tcPr>
            <w:tcW w:w="851" w:type="dxa"/>
          </w:tcPr>
          <w:p w:rsidR="00793F63" w:rsidRDefault="00793F63" w:rsidP="00B95E09">
            <w:pPr>
              <w:snapToGrid w:val="0"/>
              <w:spacing w:line="360" w:lineRule="auto"/>
              <w:rPr>
                <w:rFonts w:hint="eastAsia"/>
                <w:lang w:eastAsia="zh-CN"/>
              </w:rPr>
            </w:pPr>
            <w:r>
              <w:rPr>
                <w:rFonts w:hint="eastAsia"/>
                <w:lang w:eastAsia="zh-CN"/>
              </w:rPr>
              <w:t>较差</w:t>
            </w:r>
          </w:p>
        </w:tc>
        <w:tc>
          <w:tcPr>
            <w:tcW w:w="850" w:type="dxa"/>
          </w:tcPr>
          <w:p w:rsidR="00793F63" w:rsidRDefault="00793F63" w:rsidP="00B95E09">
            <w:pPr>
              <w:snapToGrid w:val="0"/>
              <w:spacing w:line="360" w:lineRule="auto"/>
              <w:rPr>
                <w:rFonts w:hint="eastAsia"/>
                <w:lang w:eastAsia="zh-CN"/>
              </w:rPr>
            </w:pPr>
            <w:r>
              <w:rPr>
                <w:rFonts w:hint="eastAsia"/>
                <w:lang w:eastAsia="zh-CN"/>
              </w:rPr>
              <w:t>很差</w:t>
            </w:r>
          </w:p>
        </w:tc>
      </w:tr>
      <w:tr w:rsidR="00793F63" w:rsidTr="00B95E09">
        <w:tc>
          <w:tcPr>
            <w:tcW w:w="3794" w:type="dxa"/>
          </w:tcPr>
          <w:p w:rsidR="00793F63" w:rsidRDefault="00793F63" w:rsidP="00B95E09">
            <w:pPr>
              <w:snapToGrid w:val="0"/>
              <w:spacing w:line="360" w:lineRule="auto"/>
              <w:rPr>
                <w:rFonts w:hint="eastAsia"/>
                <w:lang w:eastAsia="zh-CN"/>
              </w:rPr>
            </w:pPr>
            <w:r>
              <w:rPr>
                <w:rFonts w:hint="eastAsia"/>
                <w:lang w:eastAsia="zh-CN"/>
              </w:rPr>
              <w:t>创新</w:t>
            </w:r>
            <w:r>
              <w:rPr>
                <w:lang w:eastAsia="zh-CN"/>
              </w:rPr>
              <w:t>性</w:t>
            </w:r>
            <w:r>
              <w:rPr>
                <w:rFonts w:hint="eastAsia"/>
                <w:lang w:eastAsia="zh-CN"/>
              </w:rPr>
              <w:t>20</w:t>
            </w:r>
            <w:r>
              <w:rPr>
                <w:rFonts w:hint="eastAsia"/>
                <w:lang w:eastAsia="zh-CN"/>
              </w:rPr>
              <w:t>分</w:t>
            </w:r>
          </w:p>
        </w:tc>
        <w:tc>
          <w:tcPr>
            <w:tcW w:w="850" w:type="dxa"/>
          </w:tcPr>
          <w:p w:rsidR="00793F63" w:rsidRDefault="00793F63" w:rsidP="00B95E09">
            <w:pPr>
              <w:snapToGrid w:val="0"/>
              <w:spacing w:line="360" w:lineRule="auto"/>
              <w:rPr>
                <w:rFonts w:hint="eastAsia"/>
                <w:lang w:eastAsia="zh-CN"/>
              </w:rPr>
            </w:pPr>
            <w:r>
              <w:rPr>
                <w:rFonts w:hint="eastAsia"/>
                <w:lang w:eastAsia="zh-CN"/>
              </w:rPr>
              <w:t>20</w:t>
            </w:r>
          </w:p>
        </w:tc>
        <w:tc>
          <w:tcPr>
            <w:tcW w:w="851" w:type="dxa"/>
          </w:tcPr>
          <w:p w:rsidR="00793F63" w:rsidRDefault="00793F63" w:rsidP="00B95E09">
            <w:pPr>
              <w:snapToGrid w:val="0"/>
              <w:spacing w:line="360" w:lineRule="auto"/>
              <w:rPr>
                <w:rFonts w:hint="eastAsia"/>
                <w:lang w:eastAsia="zh-CN"/>
              </w:rPr>
            </w:pPr>
            <w:r>
              <w:rPr>
                <w:rFonts w:hint="eastAsia"/>
                <w:lang w:eastAsia="zh-CN"/>
              </w:rPr>
              <w:t>18-19</w:t>
            </w:r>
          </w:p>
        </w:tc>
        <w:tc>
          <w:tcPr>
            <w:tcW w:w="992" w:type="dxa"/>
          </w:tcPr>
          <w:p w:rsidR="00793F63" w:rsidRDefault="00793F63" w:rsidP="00B95E09">
            <w:pPr>
              <w:snapToGrid w:val="0"/>
              <w:spacing w:line="360" w:lineRule="auto"/>
              <w:rPr>
                <w:rFonts w:hint="eastAsia"/>
                <w:lang w:eastAsia="zh-CN"/>
              </w:rPr>
            </w:pPr>
            <w:r>
              <w:rPr>
                <w:rFonts w:hint="eastAsia"/>
                <w:lang w:eastAsia="zh-CN"/>
              </w:rPr>
              <w:t>16-17</w:t>
            </w:r>
          </w:p>
        </w:tc>
        <w:tc>
          <w:tcPr>
            <w:tcW w:w="851" w:type="dxa"/>
          </w:tcPr>
          <w:p w:rsidR="00793F63" w:rsidRDefault="00793F63" w:rsidP="00B95E09">
            <w:pPr>
              <w:snapToGrid w:val="0"/>
              <w:spacing w:line="360" w:lineRule="auto"/>
              <w:rPr>
                <w:rFonts w:hint="eastAsia"/>
                <w:lang w:eastAsia="zh-CN"/>
              </w:rPr>
            </w:pPr>
            <w:r>
              <w:rPr>
                <w:rFonts w:hint="eastAsia"/>
                <w:lang w:eastAsia="zh-CN"/>
              </w:rPr>
              <w:t>13-15</w:t>
            </w:r>
          </w:p>
        </w:tc>
        <w:tc>
          <w:tcPr>
            <w:tcW w:w="850" w:type="dxa"/>
          </w:tcPr>
          <w:p w:rsidR="00793F63" w:rsidRDefault="00793F63" w:rsidP="00B95E09">
            <w:pPr>
              <w:snapToGrid w:val="0"/>
              <w:spacing w:line="360" w:lineRule="auto"/>
              <w:rPr>
                <w:rFonts w:hint="eastAsia"/>
                <w:lang w:eastAsia="zh-CN"/>
              </w:rPr>
            </w:pPr>
            <w:r>
              <w:rPr>
                <w:rFonts w:hint="eastAsia"/>
                <w:lang w:eastAsia="zh-CN"/>
              </w:rPr>
              <w:t>10-12</w:t>
            </w:r>
          </w:p>
        </w:tc>
      </w:tr>
      <w:tr w:rsidR="00793F63" w:rsidTr="00B95E09">
        <w:tc>
          <w:tcPr>
            <w:tcW w:w="3794" w:type="dxa"/>
          </w:tcPr>
          <w:p w:rsidR="00793F63" w:rsidRDefault="00793F63" w:rsidP="00B95E09">
            <w:pPr>
              <w:snapToGrid w:val="0"/>
              <w:spacing w:line="360" w:lineRule="auto"/>
              <w:rPr>
                <w:rFonts w:hint="eastAsia"/>
                <w:lang w:eastAsia="zh-CN"/>
              </w:rPr>
            </w:pPr>
            <w:r>
              <w:rPr>
                <w:rFonts w:hint="eastAsia"/>
                <w:lang w:eastAsia="zh-CN"/>
              </w:rPr>
              <w:t>生产自动化程度</w:t>
            </w:r>
            <w:r>
              <w:rPr>
                <w:rFonts w:hint="eastAsia"/>
                <w:lang w:eastAsia="zh-CN"/>
              </w:rPr>
              <w:t>3</w:t>
            </w:r>
            <w:r>
              <w:rPr>
                <w:lang w:eastAsia="zh-CN"/>
              </w:rPr>
              <w:t>0</w:t>
            </w:r>
            <w:r>
              <w:rPr>
                <w:rFonts w:hint="eastAsia"/>
                <w:lang w:eastAsia="zh-CN"/>
              </w:rPr>
              <w:t>分</w:t>
            </w:r>
          </w:p>
        </w:tc>
        <w:tc>
          <w:tcPr>
            <w:tcW w:w="850" w:type="dxa"/>
          </w:tcPr>
          <w:p w:rsidR="00793F63" w:rsidRDefault="00793F63" w:rsidP="00B95E09">
            <w:pPr>
              <w:snapToGrid w:val="0"/>
              <w:spacing w:line="360" w:lineRule="auto"/>
              <w:rPr>
                <w:rFonts w:hint="eastAsia"/>
                <w:lang w:eastAsia="zh-CN"/>
              </w:rPr>
            </w:pPr>
            <w:r>
              <w:rPr>
                <w:rFonts w:hint="eastAsia"/>
                <w:lang w:eastAsia="zh-CN"/>
              </w:rPr>
              <w:t>28-30</w:t>
            </w:r>
          </w:p>
        </w:tc>
        <w:tc>
          <w:tcPr>
            <w:tcW w:w="851" w:type="dxa"/>
          </w:tcPr>
          <w:p w:rsidR="00793F63" w:rsidRDefault="00793F63" w:rsidP="00B95E09">
            <w:pPr>
              <w:snapToGrid w:val="0"/>
              <w:spacing w:line="360" w:lineRule="auto"/>
              <w:rPr>
                <w:rFonts w:hint="eastAsia"/>
                <w:lang w:eastAsia="zh-CN"/>
              </w:rPr>
            </w:pPr>
            <w:r>
              <w:rPr>
                <w:rFonts w:hint="eastAsia"/>
                <w:lang w:eastAsia="zh-CN"/>
              </w:rPr>
              <w:t>24-27</w:t>
            </w:r>
          </w:p>
        </w:tc>
        <w:tc>
          <w:tcPr>
            <w:tcW w:w="992" w:type="dxa"/>
          </w:tcPr>
          <w:p w:rsidR="00793F63" w:rsidRDefault="00793F63" w:rsidP="00B95E09">
            <w:pPr>
              <w:snapToGrid w:val="0"/>
              <w:spacing w:line="360" w:lineRule="auto"/>
              <w:rPr>
                <w:rFonts w:hint="eastAsia"/>
                <w:lang w:eastAsia="zh-CN"/>
              </w:rPr>
            </w:pPr>
            <w:r>
              <w:rPr>
                <w:rFonts w:hint="eastAsia"/>
                <w:lang w:eastAsia="zh-CN"/>
              </w:rPr>
              <w:t>21-24</w:t>
            </w:r>
          </w:p>
        </w:tc>
        <w:tc>
          <w:tcPr>
            <w:tcW w:w="851" w:type="dxa"/>
          </w:tcPr>
          <w:p w:rsidR="00793F63" w:rsidRDefault="00793F63" w:rsidP="00B95E09">
            <w:pPr>
              <w:snapToGrid w:val="0"/>
              <w:spacing w:line="360" w:lineRule="auto"/>
              <w:rPr>
                <w:rFonts w:hint="eastAsia"/>
                <w:lang w:eastAsia="zh-CN"/>
              </w:rPr>
            </w:pPr>
            <w:r>
              <w:rPr>
                <w:rFonts w:hint="eastAsia"/>
                <w:lang w:eastAsia="zh-CN"/>
              </w:rPr>
              <w:t>18-20</w:t>
            </w:r>
          </w:p>
        </w:tc>
        <w:tc>
          <w:tcPr>
            <w:tcW w:w="850" w:type="dxa"/>
          </w:tcPr>
          <w:p w:rsidR="00793F63" w:rsidRDefault="00793F63" w:rsidP="00B95E09">
            <w:pPr>
              <w:snapToGrid w:val="0"/>
              <w:spacing w:line="360" w:lineRule="auto"/>
              <w:rPr>
                <w:rFonts w:hint="eastAsia"/>
                <w:lang w:eastAsia="zh-CN"/>
              </w:rPr>
            </w:pPr>
            <w:r>
              <w:rPr>
                <w:rFonts w:hint="eastAsia"/>
                <w:lang w:eastAsia="zh-CN"/>
              </w:rPr>
              <w:t>15-17</w:t>
            </w:r>
          </w:p>
        </w:tc>
      </w:tr>
      <w:tr w:rsidR="00793F63" w:rsidTr="00B95E09">
        <w:tc>
          <w:tcPr>
            <w:tcW w:w="3794" w:type="dxa"/>
          </w:tcPr>
          <w:p w:rsidR="00793F63" w:rsidRDefault="00793F63" w:rsidP="00B95E09">
            <w:pPr>
              <w:snapToGrid w:val="0"/>
              <w:spacing w:line="360" w:lineRule="auto"/>
              <w:rPr>
                <w:rFonts w:hint="eastAsia"/>
                <w:lang w:eastAsia="zh-CN"/>
              </w:rPr>
            </w:pPr>
            <w:r>
              <w:rPr>
                <w:rFonts w:hint="eastAsia"/>
                <w:lang w:eastAsia="zh-CN"/>
              </w:rPr>
              <w:t>研究报告完成程度</w:t>
            </w:r>
            <w:r>
              <w:rPr>
                <w:rFonts w:hint="eastAsia"/>
                <w:lang w:eastAsia="zh-CN"/>
              </w:rPr>
              <w:t>35</w:t>
            </w:r>
            <w:r>
              <w:rPr>
                <w:rFonts w:hint="eastAsia"/>
                <w:lang w:eastAsia="zh-CN"/>
              </w:rPr>
              <w:t>分</w:t>
            </w:r>
          </w:p>
        </w:tc>
        <w:tc>
          <w:tcPr>
            <w:tcW w:w="850" w:type="dxa"/>
          </w:tcPr>
          <w:p w:rsidR="00793F63" w:rsidRDefault="00793F63" w:rsidP="00B95E09">
            <w:pPr>
              <w:snapToGrid w:val="0"/>
              <w:spacing w:line="360" w:lineRule="auto"/>
              <w:rPr>
                <w:rFonts w:hint="eastAsia"/>
                <w:lang w:eastAsia="zh-CN"/>
              </w:rPr>
            </w:pPr>
            <w:r>
              <w:rPr>
                <w:rFonts w:hint="eastAsia"/>
                <w:lang w:eastAsia="zh-CN"/>
              </w:rPr>
              <w:t>33-35</w:t>
            </w:r>
          </w:p>
        </w:tc>
        <w:tc>
          <w:tcPr>
            <w:tcW w:w="851" w:type="dxa"/>
          </w:tcPr>
          <w:p w:rsidR="00793F63" w:rsidRDefault="00793F63" w:rsidP="00B95E09">
            <w:pPr>
              <w:snapToGrid w:val="0"/>
              <w:spacing w:line="360" w:lineRule="auto"/>
              <w:rPr>
                <w:rFonts w:hint="eastAsia"/>
                <w:lang w:eastAsia="zh-CN"/>
              </w:rPr>
            </w:pPr>
            <w:r>
              <w:rPr>
                <w:rFonts w:hint="eastAsia"/>
                <w:lang w:eastAsia="zh-CN"/>
              </w:rPr>
              <w:t>29-32</w:t>
            </w:r>
          </w:p>
        </w:tc>
        <w:tc>
          <w:tcPr>
            <w:tcW w:w="992" w:type="dxa"/>
          </w:tcPr>
          <w:p w:rsidR="00793F63" w:rsidRDefault="00793F63" w:rsidP="00B95E09">
            <w:pPr>
              <w:snapToGrid w:val="0"/>
              <w:spacing w:line="360" w:lineRule="auto"/>
              <w:rPr>
                <w:rFonts w:hint="eastAsia"/>
                <w:lang w:eastAsia="zh-CN"/>
              </w:rPr>
            </w:pPr>
            <w:r>
              <w:rPr>
                <w:rFonts w:hint="eastAsia"/>
                <w:lang w:eastAsia="zh-CN"/>
              </w:rPr>
              <w:t>26-29</w:t>
            </w:r>
          </w:p>
        </w:tc>
        <w:tc>
          <w:tcPr>
            <w:tcW w:w="851" w:type="dxa"/>
          </w:tcPr>
          <w:p w:rsidR="00793F63" w:rsidRDefault="00793F63" w:rsidP="00B95E09">
            <w:pPr>
              <w:snapToGrid w:val="0"/>
              <w:spacing w:line="360" w:lineRule="auto"/>
              <w:rPr>
                <w:rFonts w:hint="eastAsia"/>
                <w:lang w:eastAsia="zh-CN"/>
              </w:rPr>
            </w:pPr>
            <w:r>
              <w:rPr>
                <w:rFonts w:hint="eastAsia"/>
                <w:lang w:eastAsia="zh-CN"/>
              </w:rPr>
              <w:t>23-25</w:t>
            </w:r>
          </w:p>
        </w:tc>
        <w:tc>
          <w:tcPr>
            <w:tcW w:w="850" w:type="dxa"/>
          </w:tcPr>
          <w:p w:rsidR="00793F63" w:rsidRDefault="00793F63" w:rsidP="00B95E09">
            <w:pPr>
              <w:snapToGrid w:val="0"/>
              <w:spacing w:line="360" w:lineRule="auto"/>
              <w:rPr>
                <w:rFonts w:hint="eastAsia"/>
                <w:lang w:eastAsia="zh-CN"/>
              </w:rPr>
            </w:pPr>
            <w:r>
              <w:rPr>
                <w:rFonts w:hint="eastAsia"/>
                <w:lang w:eastAsia="zh-CN"/>
              </w:rPr>
              <w:t>18-22</w:t>
            </w:r>
          </w:p>
        </w:tc>
      </w:tr>
      <w:tr w:rsidR="00793F63" w:rsidTr="00B95E09">
        <w:trPr>
          <w:trHeight w:val="724"/>
        </w:trPr>
        <w:tc>
          <w:tcPr>
            <w:tcW w:w="3794" w:type="dxa"/>
          </w:tcPr>
          <w:p w:rsidR="00793F63" w:rsidRDefault="00793F63" w:rsidP="00B95E09">
            <w:pPr>
              <w:snapToGrid w:val="0"/>
              <w:spacing w:line="360" w:lineRule="auto"/>
              <w:rPr>
                <w:rFonts w:hint="eastAsia"/>
                <w:lang w:eastAsia="zh-CN"/>
              </w:rPr>
            </w:pPr>
            <w:r>
              <w:rPr>
                <w:rFonts w:hint="eastAsia"/>
                <w:lang w:eastAsia="zh-CN"/>
              </w:rPr>
              <w:t>产品工业化面临的挑战分析程度</w:t>
            </w:r>
            <w:r>
              <w:rPr>
                <w:rFonts w:hint="eastAsia"/>
                <w:lang w:eastAsia="zh-CN"/>
              </w:rPr>
              <w:t>15</w:t>
            </w:r>
            <w:r>
              <w:rPr>
                <w:rFonts w:hint="eastAsia"/>
                <w:lang w:eastAsia="zh-CN"/>
              </w:rPr>
              <w:t>分</w:t>
            </w:r>
          </w:p>
        </w:tc>
        <w:tc>
          <w:tcPr>
            <w:tcW w:w="850" w:type="dxa"/>
          </w:tcPr>
          <w:p w:rsidR="00793F63" w:rsidRDefault="00793F63" w:rsidP="00B95E09">
            <w:pPr>
              <w:snapToGrid w:val="0"/>
              <w:spacing w:line="360" w:lineRule="auto"/>
              <w:rPr>
                <w:rFonts w:hint="eastAsia"/>
                <w:lang w:eastAsia="zh-CN"/>
              </w:rPr>
            </w:pPr>
            <w:r>
              <w:rPr>
                <w:rFonts w:hint="eastAsia"/>
                <w:lang w:eastAsia="zh-CN"/>
              </w:rPr>
              <w:t>14-15</w:t>
            </w:r>
          </w:p>
        </w:tc>
        <w:tc>
          <w:tcPr>
            <w:tcW w:w="851" w:type="dxa"/>
          </w:tcPr>
          <w:p w:rsidR="00793F63" w:rsidRDefault="00793F63" w:rsidP="00B95E09">
            <w:pPr>
              <w:snapToGrid w:val="0"/>
              <w:spacing w:line="360" w:lineRule="auto"/>
              <w:rPr>
                <w:rFonts w:hint="eastAsia"/>
                <w:lang w:eastAsia="zh-CN"/>
              </w:rPr>
            </w:pPr>
            <w:r>
              <w:rPr>
                <w:rFonts w:hint="eastAsia"/>
                <w:lang w:eastAsia="zh-CN"/>
              </w:rPr>
              <w:t>12-13</w:t>
            </w:r>
          </w:p>
        </w:tc>
        <w:tc>
          <w:tcPr>
            <w:tcW w:w="992" w:type="dxa"/>
          </w:tcPr>
          <w:p w:rsidR="00793F63" w:rsidRDefault="00793F63" w:rsidP="00B95E09">
            <w:pPr>
              <w:snapToGrid w:val="0"/>
              <w:spacing w:line="360" w:lineRule="auto"/>
              <w:rPr>
                <w:rFonts w:hint="eastAsia"/>
                <w:lang w:eastAsia="zh-CN"/>
              </w:rPr>
            </w:pPr>
            <w:r>
              <w:rPr>
                <w:rFonts w:hint="eastAsia"/>
                <w:lang w:eastAsia="zh-CN"/>
              </w:rPr>
              <w:t>9-11</w:t>
            </w:r>
          </w:p>
        </w:tc>
        <w:tc>
          <w:tcPr>
            <w:tcW w:w="851" w:type="dxa"/>
          </w:tcPr>
          <w:p w:rsidR="00793F63" w:rsidRDefault="00793F63" w:rsidP="00B95E09">
            <w:pPr>
              <w:snapToGrid w:val="0"/>
              <w:spacing w:line="360" w:lineRule="auto"/>
              <w:rPr>
                <w:rFonts w:hint="eastAsia"/>
                <w:lang w:eastAsia="zh-CN"/>
              </w:rPr>
            </w:pPr>
            <w:r>
              <w:rPr>
                <w:rFonts w:hint="eastAsia"/>
                <w:lang w:eastAsia="zh-CN"/>
              </w:rPr>
              <w:t>7-8</w:t>
            </w:r>
          </w:p>
        </w:tc>
        <w:tc>
          <w:tcPr>
            <w:tcW w:w="850" w:type="dxa"/>
          </w:tcPr>
          <w:p w:rsidR="00793F63" w:rsidRDefault="00793F63" w:rsidP="00B95E09">
            <w:pPr>
              <w:snapToGrid w:val="0"/>
              <w:spacing w:line="360" w:lineRule="auto"/>
              <w:rPr>
                <w:rFonts w:hint="eastAsia"/>
                <w:lang w:eastAsia="zh-CN"/>
              </w:rPr>
            </w:pPr>
            <w:r>
              <w:rPr>
                <w:rFonts w:hint="eastAsia"/>
                <w:lang w:eastAsia="zh-CN"/>
              </w:rPr>
              <w:t>5-6</w:t>
            </w:r>
          </w:p>
        </w:tc>
      </w:tr>
    </w:tbl>
    <w:p w:rsidR="00793F63" w:rsidRDefault="00793F63" w:rsidP="00793F63">
      <w:pPr>
        <w:snapToGrid w:val="0"/>
        <w:spacing w:line="360" w:lineRule="auto"/>
        <w:rPr>
          <w:rFonts w:hint="eastAsia"/>
          <w:lang w:eastAsia="zh-CN"/>
        </w:rPr>
      </w:pPr>
      <w:r>
        <w:rPr>
          <w:lang w:eastAsia="zh-CN"/>
        </w:rPr>
        <w:t xml:space="preserve"> </w:t>
      </w:r>
    </w:p>
    <w:p w:rsidR="00793F63" w:rsidRDefault="00793F63" w:rsidP="00793F63">
      <w:pPr>
        <w:snapToGrid w:val="0"/>
        <w:spacing w:line="360" w:lineRule="auto"/>
        <w:rPr>
          <w:b/>
          <w:lang w:eastAsia="zh-CN"/>
        </w:rPr>
      </w:pPr>
      <w:r>
        <w:rPr>
          <w:b/>
          <w:lang w:eastAsia="zh-CN"/>
        </w:rPr>
        <w:t>3</w:t>
      </w:r>
      <w:r>
        <w:rPr>
          <w:rFonts w:hint="eastAsia"/>
          <w:b/>
          <w:lang w:eastAsia="zh-CN"/>
        </w:rPr>
        <w:t>、</w:t>
      </w:r>
      <w:r>
        <w:rPr>
          <w:b/>
          <w:lang w:eastAsia="zh-CN"/>
        </w:rPr>
        <w:t>优秀组织奖</w:t>
      </w:r>
    </w:p>
    <w:p w:rsidR="00793F63" w:rsidRDefault="00793F63" w:rsidP="00793F63">
      <w:pPr>
        <w:snapToGrid w:val="0"/>
        <w:spacing w:line="360" w:lineRule="auto"/>
        <w:rPr>
          <w:lang w:eastAsia="zh-CN"/>
        </w:rPr>
      </w:pPr>
      <w:r>
        <w:rPr>
          <w:rFonts w:hint="eastAsia"/>
          <w:b/>
          <w:lang w:eastAsia="zh-CN"/>
        </w:rPr>
        <w:t xml:space="preserve">  </w:t>
      </w:r>
      <w:r>
        <w:rPr>
          <w:rFonts w:hint="eastAsia"/>
          <w:lang w:eastAsia="zh-CN"/>
        </w:rPr>
        <w:t>组委会根据各参赛院校在竞赛组织工作方面的综合表现与竞赛成果进行评价，评选出</w:t>
      </w:r>
      <w:r>
        <w:rPr>
          <w:lang w:eastAsia="zh-CN"/>
        </w:rPr>
        <w:t>优秀组织奖</w:t>
      </w:r>
      <w:r>
        <w:rPr>
          <w:rFonts w:hint="eastAsia"/>
          <w:lang w:eastAsia="zh-CN"/>
        </w:rPr>
        <w:t>1</w:t>
      </w:r>
      <w:r>
        <w:rPr>
          <w:rFonts w:hint="eastAsia"/>
          <w:lang w:eastAsia="zh-CN"/>
        </w:rPr>
        <w:t>个。</w:t>
      </w:r>
      <w:r>
        <w:rPr>
          <w:lang w:eastAsia="zh-CN"/>
        </w:rPr>
        <w:t>满分为</w:t>
      </w:r>
      <w:r>
        <w:rPr>
          <w:lang w:eastAsia="zh-CN"/>
        </w:rPr>
        <w:t>100</w:t>
      </w:r>
      <w:r>
        <w:rPr>
          <w:lang w:eastAsia="zh-CN"/>
        </w:rPr>
        <w:t>分，具体指标如下：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7"/>
        <w:gridCol w:w="992"/>
        <w:gridCol w:w="851"/>
        <w:gridCol w:w="850"/>
        <w:gridCol w:w="992"/>
        <w:gridCol w:w="876"/>
      </w:tblGrid>
      <w:tr w:rsidR="00793F63" w:rsidTr="00B95E09">
        <w:trPr>
          <w:jc w:val="center"/>
        </w:trPr>
        <w:tc>
          <w:tcPr>
            <w:tcW w:w="3627" w:type="dxa"/>
          </w:tcPr>
          <w:p w:rsidR="00793F63" w:rsidRDefault="00793F63" w:rsidP="00B95E09">
            <w:pPr>
              <w:snapToGrid w:val="0"/>
              <w:spacing w:line="360" w:lineRule="auto"/>
              <w:rPr>
                <w:rFonts w:hint="eastAsia"/>
                <w:lang w:eastAsia="zh-CN"/>
              </w:rPr>
            </w:pPr>
            <w:r>
              <w:rPr>
                <w:rFonts w:hint="eastAsia"/>
                <w:lang w:eastAsia="zh-CN"/>
              </w:rPr>
              <w:t>评分指标</w:t>
            </w:r>
          </w:p>
        </w:tc>
        <w:tc>
          <w:tcPr>
            <w:tcW w:w="992" w:type="dxa"/>
          </w:tcPr>
          <w:p w:rsidR="00793F63" w:rsidRDefault="00793F63" w:rsidP="00B95E09">
            <w:pPr>
              <w:snapToGrid w:val="0"/>
              <w:spacing w:line="360" w:lineRule="auto"/>
              <w:rPr>
                <w:rFonts w:hint="eastAsia"/>
                <w:lang w:eastAsia="zh-CN"/>
              </w:rPr>
            </w:pPr>
            <w:r>
              <w:rPr>
                <w:rFonts w:hint="eastAsia"/>
                <w:lang w:eastAsia="zh-CN"/>
              </w:rPr>
              <w:t>很好</w:t>
            </w:r>
          </w:p>
        </w:tc>
        <w:tc>
          <w:tcPr>
            <w:tcW w:w="851" w:type="dxa"/>
          </w:tcPr>
          <w:p w:rsidR="00793F63" w:rsidRDefault="00793F63" w:rsidP="00B95E09">
            <w:pPr>
              <w:snapToGrid w:val="0"/>
              <w:spacing w:line="360" w:lineRule="auto"/>
              <w:rPr>
                <w:rFonts w:hint="eastAsia"/>
                <w:lang w:eastAsia="zh-CN"/>
              </w:rPr>
            </w:pPr>
            <w:r>
              <w:rPr>
                <w:rFonts w:hint="eastAsia"/>
                <w:lang w:eastAsia="zh-CN"/>
              </w:rPr>
              <w:t>较好</w:t>
            </w:r>
          </w:p>
        </w:tc>
        <w:tc>
          <w:tcPr>
            <w:tcW w:w="850" w:type="dxa"/>
          </w:tcPr>
          <w:p w:rsidR="00793F63" w:rsidRDefault="00793F63" w:rsidP="00B95E09">
            <w:pPr>
              <w:snapToGrid w:val="0"/>
              <w:spacing w:line="360" w:lineRule="auto"/>
              <w:rPr>
                <w:rFonts w:hint="eastAsia"/>
                <w:lang w:eastAsia="zh-CN"/>
              </w:rPr>
            </w:pPr>
            <w:r>
              <w:rPr>
                <w:rFonts w:hint="eastAsia"/>
                <w:lang w:eastAsia="zh-CN"/>
              </w:rPr>
              <w:t>一般</w:t>
            </w:r>
          </w:p>
        </w:tc>
        <w:tc>
          <w:tcPr>
            <w:tcW w:w="992" w:type="dxa"/>
          </w:tcPr>
          <w:p w:rsidR="00793F63" w:rsidRDefault="00793F63" w:rsidP="00B95E09">
            <w:pPr>
              <w:snapToGrid w:val="0"/>
              <w:spacing w:line="360" w:lineRule="auto"/>
              <w:rPr>
                <w:rFonts w:hint="eastAsia"/>
                <w:lang w:eastAsia="zh-CN"/>
              </w:rPr>
            </w:pPr>
            <w:r>
              <w:rPr>
                <w:rFonts w:hint="eastAsia"/>
                <w:lang w:eastAsia="zh-CN"/>
              </w:rPr>
              <w:t>较差</w:t>
            </w:r>
          </w:p>
        </w:tc>
        <w:tc>
          <w:tcPr>
            <w:tcW w:w="876" w:type="dxa"/>
          </w:tcPr>
          <w:p w:rsidR="00793F63" w:rsidRDefault="00793F63" w:rsidP="00B95E09">
            <w:pPr>
              <w:snapToGrid w:val="0"/>
              <w:spacing w:line="360" w:lineRule="auto"/>
              <w:rPr>
                <w:rFonts w:hint="eastAsia"/>
                <w:lang w:eastAsia="zh-CN"/>
              </w:rPr>
            </w:pPr>
            <w:r>
              <w:rPr>
                <w:rFonts w:hint="eastAsia"/>
                <w:lang w:eastAsia="zh-CN"/>
              </w:rPr>
              <w:t>很差</w:t>
            </w:r>
          </w:p>
        </w:tc>
      </w:tr>
      <w:tr w:rsidR="00793F63" w:rsidTr="00B95E09">
        <w:trPr>
          <w:jc w:val="center"/>
        </w:trPr>
        <w:tc>
          <w:tcPr>
            <w:tcW w:w="3627" w:type="dxa"/>
          </w:tcPr>
          <w:p w:rsidR="00793F63" w:rsidRDefault="00793F63" w:rsidP="00B95E09">
            <w:pPr>
              <w:snapToGrid w:val="0"/>
              <w:spacing w:line="360" w:lineRule="auto"/>
              <w:rPr>
                <w:lang w:eastAsia="zh-CN"/>
              </w:rPr>
            </w:pPr>
            <w:r>
              <w:rPr>
                <w:lang w:eastAsia="zh-CN"/>
              </w:rPr>
              <w:t>报告书、产品、竞赛票据等递交准时性</w:t>
            </w:r>
            <w:r>
              <w:rPr>
                <w:rFonts w:hint="eastAsia"/>
                <w:lang w:eastAsia="zh-CN"/>
              </w:rPr>
              <w:t>20</w:t>
            </w:r>
            <w:r>
              <w:rPr>
                <w:rFonts w:hint="eastAsia"/>
                <w:lang w:eastAsia="zh-CN"/>
              </w:rPr>
              <w:t>分</w:t>
            </w:r>
          </w:p>
        </w:tc>
        <w:tc>
          <w:tcPr>
            <w:tcW w:w="992" w:type="dxa"/>
          </w:tcPr>
          <w:p w:rsidR="00793F63" w:rsidRDefault="00793F63" w:rsidP="00B95E09">
            <w:pPr>
              <w:snapToGrid w:val="0"/>
              <w:spacing w:line="360" w:lineRule="auto"/>
              <w:rPr>
                <w:rFonts w:hint="eastAsia"/>
                <w:lang w:eastAsia="zh-CN"/>
              </w:rPr>
            </w:pPr>
            <w:r>
              <w:rPr>
                <w:rFonts w:hint="eastAsia"/>
                <w:lang w:eastAsia="zh-CN"/>
              </w:rPr>
              <w:t>20</w:t>
            </w:r>
          </w:p>
        </w:tc>
        <w:tc>
          <w:tcPr>
            <w:tcW w:w="851"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992" w:type="dxa"/>
          </w:tcPr>
          <w:p w:rsidR="00793F63" w:rsidRDefault="00793F63" w:rsidP="00B95E09">
            <w:pPr>
              <w:snapToGrid w:val="0"/>
              <w:spacing w:line="360" w:lineRule="auto"/>
              <w:rPr>
                <w:rFonts w:hint="eastAsia"/>
                <w:lang w:eastAsia="zh-CN"/>
              </w:rPr>
            </w:pPr>
            <w:r>
              <w:rPr>
                <w:rFonts w:hint="eastAsia"/>
                <w:lang w:eastAsia="zh-CN"/>
              </w:rPr>
              <w:t>13-15</w:t>
            </w:r>
          </w:p>
        </w:tc>
        <w:tc>
          <w:tcPr>
            <w:tcW w:w="876" w:type="dxa"/>
          </w:tcPr>
          <w:p w:rsidR="00793F63" w:rsidRDefault="00793F63" w:rsidP="00B95E09">
            <w:pPr>
              <w:snapToGrid w:val="0"/>
              <w:spacing w:line="360" w:lineRule="auto"/>
              <w:rPr>
                <w:rFonts w:hint="eastAsia"/>
                <w:lang w:eastAsia="zh-CN"/>
              </w:rPr>
            </w:pPr>
            <w:r>
              <w:rPr>
                <w:rFonts w:hint="eastAsia"/>
                <w:lang w:eastAsia="zh-CN"/>
              </w:rPr>
              <w:t>10-12</w:t>
            </w:r>
          </w:p>
        </w:tc>
      </w:tr>
      <w:tr w:rsidR="00793F63" w:rsidTr="00B95E09">
        <w:trPr>
          <w:jc w:val="center"/>
        </w:trPr>
        <w:tc>
          <w:tcPr>
            <w:tcW w:w="3627" w:type="dxa"/>
          </w:tcPr>
          <w:p w:rsidR="00793F63" w:rsidRDefault="00793F63" w:rsidP="00B95E09">
            <w:pPr>
              <w:snapToGrid w:val="0"/>
              <w:spacing w:line="360" w:lineRule="auto"/>
            </w:pPr>
            <w:r>
              <w:rPr>
                <w:rFonts w:hint="eastAsia"/>
                <w:lang w:eastAsia="zh-CN"/>
              </w:rPr>
              <w:t>研究报告</w:t>
            </w:r>
            <w:r>
              <w:rPr>
                <w:lang w:eastAsia="zh-CN"/>
              </w:rPr>
              <w:t>入围率</w:t>
            </w:r>
            <w:r>
              <w:rPr>
                <w:rFonts w:hint="eastAsia"/>
                <w:lang w:eastAsia="zh-CN"/>
              </w:rPr>
              <w:t>20</w:t>
            </w:r>
            <w:r>
              <w:rPr>
                <w:rFonts w:hint="eastAsia"/>
                <w:lang w:eastAsia="zh-CN"/>
              </w:rPr>
              <w:t>分</w:t>
            </w:r>
          </w:p>
        </w:tc>
        <w:tc>
          <w:tcPr>
            <w:tcW w:w="992" w:type="dxa"/>
          </w:tcPr>
          <w:p w:rsidR="00793F63" w:rsidRDefault="00793F63" w:rsidP="00B95E09">
            <w:pPr>
              <w:snapToGrid w:val="0"/>
              <w:spacing w:line="360" w:lineRule="auto"/>
              <w:rPr>
                <w:rFonts w:hint="eastAsia"/>
                <w:lang w:eastAsia="zh-CN"/>
              </w:rPr>
            </w:pPr>
            <w:r>
              <w:rPr>
                <w:rFonts w:hint="eastAsia"/>
                <w:lang w:eastAsia="zh-CN"/>
              </w:rPr>
              <w:t>20</w:t>
            </w:r>
          </w:p>
        </w:tc>
        <w:tc>
          <w:tcPr>
            <w:tcW w:w="851"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992" w:type="dxa"/>
          </w:tcPr>
          <w:p w:rsidR="00793F63" w:rsidRDefault="00793F63" w:rsidP="00B95E09">
            <w:pPr>
              <w:snapToGrid w:val="0"/>
              <w:spacing w:line="360" w:lineRule="auto"/>
              <w:rPr>
                <w:rFonts w:hint="eastAsia"/>
                <w:lang w:eastAsia="zh-CN"/>
              </w:rPr>
            </w:pPr>
            <w:r>
              <w:rPr>
                <w:rFonts w:hint="eastAsia"/>
                <w:lang w:eastAsia="zh-CN"/>
              </w:rPr>
              <w:t>13-15</w:t>
            </w:r>
          </w:p>
        </w:tc>
        <w:tc>
          <w:tcPr>
            <w:tcW w:w="876" w:type="dxa"/>
          </w:tcPr>
          <w:p w:rsidR="00793F63" w:rsidRDefault="00793F63" w:rsidP="00B95E09">
            <w:pPr>
              <w:snapToGrid w:val="0"/>
              <w:spacing w:line="360" w:lineRule="auto"/>
              <w:rPr>
                <w:rFonts w:hint="eastAsia"/>
                <w:lang w:eastAsia="zh-CN"/>
              </w:rPr>
            </w:pPr>
            <w:r>
              <w:rPr>
                <w:rFonts w:hint="eastAsia"/>
                <w:lang w:eastAsia="zh-CN"/>
              </w:rPr>
              <w:t>10-12</w:t>
            </w:r>
          </w:p>
        </w:tc>
      </w:tr>
      <w:tr w:rsidR="00793F63" w:rsidTr="00B95E09">
        <w:trPr>
          <w:jc w:val="center"/>
        </w:trPr>
        <w:tc>
          <w:tcPr>
            <w:tcW w:w="3627" w:type="dxa"/>
          </w:tcPr>
          <w:p w:rsidR="00793F63" w:rsidRDefault="00793F63" w:rsidP="00B95E09">
            <w:pPr>
              <w:snapToGrid w:val="0"/>
              <w:spacing w:line="360" w:lineRule="auto"/>
            </w:pPr>
            <w:r>
              <w:rPr>
                <w:rFonts w:hint="eastAsia"/>
                <w:lang w:eastAsia="zh-CN"/>
              </w:rPr>
              <w:t>校园宣传与推广</w:t>
            </w:r>
            <w:r>
              <w:rPr>
                <w:rFonts w:hint="eastAsia"/>
                <w:lang w:eastAsia="zh-CN"/>
              </w:rPr>
              <w:t>20</w:t>
            </w:r>
            <w:r>
              <w:rPr>
                <w:rFonts w:hint="eastAsia"/>
                <w:lang w:eastAsia="zh-CN"/>
              </w:rPr>
              <w:t>分</w:t>
            </w:r>
          </w:p>
        </w:tc>
        <w:tc>
          <w:tcPr>
            <w:tcW w:w="992" w:type="dxa"/>
          </w:tcPr>
          <w:p w:rsidR="00793F63" w:rsidRDefault="00793F63" w:rsidP="00B95E09">
            <w:pPr>
              <w:snapToGrid w:val="0"/>
              <w:spacing w:line="360" w:lineRule="auto"/>
              <w:rPr>
                <w:rFonts w:hint="eastAsia"/>
                <w:lang w:eastAsia="zh-CN"/>
              </w:rPr>
            </w:pPr>
            <w:r>
              <w:rPr>
                <w:rFonts w:hint="eastAsia"/>
                <w:lang w:eastAsia="zh-CN"/>
              </w:rPr>
              <w:t>20</w:t>
            </w:r>
          </w:p>
        </w:tc>
        <w:tc>
          <w:tcPr>
            <w:tcW w:w="851"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992" w:type="dxa"/>
          </w:tcPr>
          <w:p w:rsidR="00793F63" w:rsidRDefault="00793F63" w:rsidP="00B95E09">
            <w:pPr>
              <w:snapToGrid w:val="0"/>
              <w:spacing w:line="360" w:lineRule="auto"/>
              <w:rPr>
                <w:rFonts w:hint="eastAsia"/>
                <w:lang w:eastAsia="zh-CN"/>
              </w:rPr>
            </w:pPr>
            <w:r>
              <w:rPr>
                <w:rFonts w:hint="eastAsia"/>
                <w:lang w:eastAsia="zh-CN"/>
              </w:rPr>
              <w:t>13-15</w:t>
            </w:r>
          </w:p>
        </w:tc>
        <w:tc>
          <w:tcPr>
            <w:tcW w:w="876" w:type="dxa"/>
          </w:tcPr>
          <w:p w:rsidR="00793F63" w:rsidRDefault="00793F63" w:rsidP="00B95E09">
            <w:pPr>
              <w:snapToGrid w:val="0"/>
              <w:spacing w:line="360" w:lineRule="auto"/>
              <w:rPr>
                <w:rFonts w:hint="eastAsia"/>
                <w:lang w:eastAsia="zh-CN"/>
              </w:rPr>
            </w:pPr>
            <w:r>
              <w:rPr>
                <w:rFonts w:hint="eastAsia"/>
                <w:lang w:eastAsia="zh-CN"/>
              </w:rPr>
              <w:t>10-12</w:t>
            </w:r>
          </w:p>
        </w:tc>
      </w:tr>
      <w:tr w:rsidR="00793F63" w:rsidTr="00B95E09">
        <w:trPr>
          <w:jc w:val="center"/>
        </w:trPr>
        <w:tc>
          <w:tcPr>
            <w:tcW w:w="3627" w:type="dxa"/>
          </w:tcPr>
          <w:p w:rsidR="00793F63" w:rsidRDefault="00793F63" w:rsidP="00B95E09">
            <w:pPr>
              <w:snapToGrid w:val="0"/>
              <w:spacing w:line="360" w:lineRule="auto"/>
            </w:pPr>
            <w:r>
              <w:rPr>
                <w:lang w:eastAsia="zh-CN"/>
              </w:rPr>
              <w:t>综合评价</w:t>
            </w:r>
            <w:r>
              <w:rPr>
                <w:rFonts w:hint="eastAsia"/>
                <w:lang w:eastAsia="zh-CN"/>
              </w:rPr>
              <w:t>20</w:t>
            </w:r>
            <w:r>
              <w:rPr>
                <w:rFonts w:hint="eastAsia"/>
                <w:lang w:eastAsia="zh-CN"/>
              </w:rPr>
              <w:t>分</w:t>
            </w:r>
          </w:p>
        </w:tc>
        <w:tc>
          <w:tcPr>
            <w:tcW w:w="992" w:type="dxa"/>
          </w:tcPr>
          <w:p w:rsidR="00793F63" w:rsidRDefault="00793F63" w:rsidP="00B95E09">
            <w:pPr>
              <w:snapToGrid w:val="0"/>
              <w:spacing w:line="360" w:lineRule="auto"/>
              <w:rPr>
                <w:rFonts w:hint="eastAsia"/>
                <w:lang w:eastAsia="zh-CN"/>
              </w:rPr>
            </w:pPr>
            <w:r>
              <w:rPr>
                <w:rFonts w:hint="eastAsia"/>
                <w:lang w:eastAsia="zh-CN"/>
              </w:rPr>
              <w:t>20</w:t>
            </w:r>
          </w:p>
        </w:tc>
        <w:tc>
          <w:tcPr>
            <w:tcW w:w="851"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992" w:type="dxa"/>
          </w:tcPr>
          <w:p w:rsidR="00793F63" w:rsidRDefault="00793F63" w:rsidP="00B95E09">
            <w:pPr>
              <w:snapToGrid w:val="0"/>
              <w:spacing w:line="360" w:lineRule="auto"/>
              <w:rPr>
                <w:rFonts w:hint="eastAsia"/>
                <w:lang w:eastAsia="zh-CN"/>
              </w:rPr>
            </w:pPr>
            <w:r>
              <w:rPr>
                <w:rFonts w:hint="eastAsia"/>
                <w:lang w:eastAsia="zh-CN"/>
              </w:rPr>
              <w:t>13-15</w:t>
            </w:r>
          </w:p>
        </w:tc>
        <w:tc>
          <w:tcPr>
            <w:tcW w:w="876" w:type="dxa"/>
          </w:tcPr>
          <w:p w:rsidR="00793F63" w:rsidRDefault="00793F63" w:rsidP="00B95E09">
            <w:pPr>
              <w:snapToGrid w:val="0"/>
              <w:spacing w:line="360" w:lineRule="auto"/>
              <w:rPr>
                <w:rFonts w:hint="eastAsia"/>
                <w:lang w:eastAsia="zh-CN"/>
              </w:rPr>
            </w:pPr>
            <w:r>
              <w:rPr>
                <w:rFonts w:hint="eastAsia"/>
                <w:lang w:eastAsia="zh-CN"/>
              </w:rPr>
              <w:t>10-12</w:t>
            </w:r>
          </w:p>
        </w:tc>
      </w:tr>
      <w:tr w:rsidR="00793F63" w:rsidTr="00B95E09">
        <w:trPr>
          <w:jc w:val="center"/>
        </w:trPr>
        <w:tc>
          <w:tcPr>
            <w:tcW w:w="3627" w:type="dxa"/>
          </w:tcPr>
          <w:p w:rsidR="00793F63" w:rsidRDefault="00793F63" w:rsidP="00B95E09">
            <w:pPr>
              <w:snapToGrid w:val="0"/>
              <w:spacing w:line="360" w:lineRule="auto"/>
            </w:pPr>
            <w:r>
              <w:rPr>
                <w:lang w:eastAsia="zh-CN"/>
              </w:rPr>
              <w:t>专家评价</w:t>
            </w:r>
            <w:r>
              <w:rPr>
                <w:rFonts w:hint="eastAsia"/>
                <w:lang w:eastAsia="zh-CN"/>
              </w:rPr>
              <w:t>20</w:t>
            </w:r>
            <w:r>
              <w:rPr>
                <w:rFonts w:hint="eastAsia"/>
                <w:lang w:eastAsia="zh-CN"/>
              </w:rPr>
              <w:t>分</w:t>
            </w:r>
          </w:p>
        </w:tc>
        <w:tc>
          <w:tcPr>
            <w:tcW w:w="992" w:type="dxa"/>
          </w:tcPr>
          <w:p w:rsidR="00793F63" w:rsidRDefault="00793F63" w:rsidP="00B95E09">
            <w:pPr>
              <w:snapToGrid w:val="0"/>
              <w:spacing w:line="360" w:lineRule="auto"/>
              <w:rPr>
                <w:rFonts w:hint="eastAsia"/>
                <w:lang w:eastAsia="zh-CN"/>
              </w:rPr>
            </w:pPr>
            <w:r>
              <w:rPr>
                <w:rFonts w:hint="eastAsia"/>
                <w:lang w:eastAsia="zh-CN"/>
              </w:rPr>
              <w:t>20</w:t>
            </w:r>
          </w:p>
        </w:tc>
        <w:tc>
          <w:tcPr>
            <w:tcW w:w="851" w:type="dxa"/>
          </w:tcPr>
          <w:p w:rsidR="00793F63" w:rsidRDefault="00793F63" w:rsidP="00B95E09">
            <w:pPr>
              <w:snapToGrid w:val="0"/>
              <w:spacing w:line="360" w:lineRule="auto"/>
              <w:rPr>
                <w:rFonts w:hint="eastAsia"/>
                <w:lang w:eastAsia="zh-CN"/>
              </w:rPr>
            </w:pPr>
            <w:r>
              <w:rPr>
                <w:rFonts w:hint="eastAsia"/>
                <w:lang w:eastAsia="zh-CN"/>
              </w:rPr>
              <w:t>18-19</w:t>
            </w:r>
          </w:p>
        </w:tc>
        <w:tc>
          <w:tcPr>
            <w:tcW w:w="850" w:type="dxa"/>
          </w:tcPr>
          <w:p w:rsidR="00793F63" w:rsidRDefault="00793F63" w:rsidP="00B95E09">
            <w:pPr>
              <w:snapToGrid w:val="0"/>
              <w:spacing w:line="360" w:lineRule="auto"/>
              <w:rPr>
                <w:rFonts w:hint="eastAsia"/>
                <w:lang w:eastAsia="zh-CN"/>
              </w:rPr>
            </w:pPr>
            <w:r>
              <w:rPr>
                <w:rFonts w:hint="eastAsia"/>
                <w:lang w:eastAsia="zh-CN"/>
              </w:rPr>
              <w:t>16-17</w:t>
            </w:r>
          </w:p>
        </w:tc>
        <w:tc>
          <w:tcPr>
            <w:tcW w:w="992" w:type="dxa"/>
          </w:tcPr>
          <w:p w:rsidR="00793F63" w:rsidRDefault="00793F63" w:rsidP="00B95E09">
            <w:pPr>
              <w:snapToGrid w:val="0"/>
              <w:spacing w:line="360" w:lineRule="auto"/>
              <w:rPr>
                <w:rFonts w:hint="eastAsia"/>
                <w:lang w:eastAsia="zh-CN"/>
              </w:rPr>
            </w:pPr>
            <w:r>
              <w:rPr>
                <w:rFonts w:hint="eastAsia"/>
                <w:lang w:eastAsia="zh-CN"/>
              </w:rPr>
              <w:t>13-15</w:t>
            </w:r>
          </w:p>
        </w:tc>
        <w:tc>
          <w:tcPr>
            <w:tcW w:w="876" w:type="dxa"/>
          </w:tcPr>
          <w:p w:rsidR="00793F63" w:rsidRDefault="00793F63" w:rsidP="00B95E09">
            <w:pPr>
              <w:snapToGrid w:val="0"/>
              <w:spacing w:line="360" w:lineRule="auto"/>
              <w:rPr>
                <w:rFonts w:hint="eastAsia"/>
                <w:lang w:eastAsia="zh-CN"/>
              </w:rPr>
            </w:pPr>
            <w:r>
              <w:rPr>
                <w:rFonts w:hint="eastAsia"/>
                <w:lang w:eastAsia="zh-CN"/>
              </w:rPr>
              <w:t>10-12</w:t>
            </w:r>
          </w:p>
        </w:tc>
      </w:tr>
    </w:tbl>
    <w:p w:rsidR="00793F63" w:rsidRDefault="00793F63" w:rsidP="00793F63">
      <w:pPr>
        <w:rPr>
          <w:rFonts w:hint="eastAsia"/>
          <w:lang w:eastAsia="zh-CN"/>
        </w:rPr>
      </w:pPr>
    </w:p>
    <w:p w:rsidR="0034559D" w:rsidRDefault="0034559D"/>
    <w:sectPr w:rsidR="0034559D" w:rsidSect="003455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3F63"/>
    <w:rsid w:val="0034559D"/>
    <w:rsid w:val="00793F63"/>
    <w:rsid w:val="00D270E2"/>
    <w:rsid w:val="00FB5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54"/>
        <o:r id="V:Rule11"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63"/>
    <w:pPr>
      <w:widowControl w:val="0"/>
    </w:pPr>
    <w:rPr>
      <w:rFonts w:ascii="CG Times" w:eastAsia="宋体" w:hAnsi="CG Times" w:cs="Times New Roman"/>
      <w:snapToGrid w:val="0"/>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715</Words>
  <Characters>4080</Characters>
  <Application>Microsoft Office Word</Application>
  <DocSecurity>0</DocSecurity>
  <Lines>34</Lines>
  <Paragraphs>9</Paragraphs>
  <ScaleCrop>false</ScaleCrop>
  <Company>Microsoft</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dc:creator>
  <cp:lastModifiedBy>EXTRA</cp:lastModifiedBy>
  <cp:revision>1</cp:revision>
  <dcterms:created xsi:type="dcterms:W3CDTF">2012-03-24T01:32:00Z</dcterms:created>
  <dcterms:modified xsi:type="dcterms:W3CDTF">2012-03-24T01:32:00Z</dcterms:modified>
</cp:coreProperties>
</file>