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C4C" w:rsidRDefault="00896C4C" w:rsidP="00B4769C">
      <w:pPr>
        <w:jc w:val="center"/>
        <w:rPr>
          <w:rFonts w:eastAsia="华文中宋"/>
          <w:sz w:val="44"/>
          <w:szCs w:val="44"/>
        </w:rPr>
      </w:pPr>
      <w:r>
        <w:rPr>
          <w:rFonts w:eastAsia="华文中宋" w:hint="eastAsia"/>
          <w:sz w:val="44"/>
          <w:szCs w:val="44"/>
        </w:rPr>
        <w:t>关于组织开展“</w:t>
      </w:r>
      <w:r w:rsidRPr="00E46C4D">
        <w:rPr>
          <w:rFonts w:eastAsia="华文中宋" w:hint="eastAsia"/>
          <w:sz w:val="44"/>
          <w:szCs w:val="44"/>
        </w:rPr>
        <w:t>四川大学生香港行</w:t>
      </w:r>
      <w:r>
        <w:rPr>
          <w:rFonts w:eastAsia="华文中宋" w:hint="eastAsia"/>
          <w:sz w:val="44"/>
          <w:szCs w:val="44"/>
        </w:rPr>
        <w:t>”</w:t>
      </w:r>
    </w:p>
    <w:p w:rsidR="00896C4C" w:rsidRPr="00E46C4D" w:rsidRDefault="00896C4C" w:rsidP="00B4769C">
      <w:pPr>
        <w:jc w:val="center"/>
        <w:rPr>
          <w:rFonts w:eastAsia="华文中宋"/>
          <w:sz w:val="44"/>
          <w:szCs w:val="44"/>
        </w:rPr>
      </w:pPr>
      <w:r>
        <w:rPr>
          <w:rFonts w:eastAsia="华文中宋" w:hint="eastAsia"/>
          <w:sz w:val="44"/>
          <w:szCs w:val="44"/>
        </w:rPr>
        <w:t>交流活动的</w:t>
      </w:r>
      <w:r w:rsidRPr="00E46C4D">
        <w:rPr>
          <w:rFonts w:eastAsia="华文中宋" w:hint="eastAsia"/>
          <w:sz w:val="44"/>
          <w:szCs w:val="44"/>
        </w:rPr>
        <w:t>通知</w:t>
      </w:r>
    </w:p>
    <w:p w:rsidR="00896C4C" w:rsidRPr="00E46C4D" w:rsidRDefault="00896C4C" w:rsidP="00B4769C">
      <w:pPr>
        <w:rPr>
          <w:rFonts w:eastAsia="仿宋_GB2312"/>
          <w:sz w:val="32"/>
          <w:szCs w:val="32"/>
        </w:rPr>
      </w:pPr>
      <w:r w:rsidRPr="00E46C4D">
        <w:rPr>
          <w:rFonts w:eastAsia="仿宋_GB2312" w:hint="eastAsia"/>
          <w:sz w:val="32"/>
          <w:szCs w:val="32"/>
        </w:rPr>
        <w:t>各校区、各学院：</w:t>
      </w:r>
    </w:p>
    <w:p w:rsidR="00896C4C" w:rsidRPr="00E46C4D" w:rsidRDefault="00896C4C" w:rsidP="00FE39EE">
      <w:pPr>
        <w:spacing w:line="420" w:lineRule="auto"/>
        <w:ind w:firstLineChars="200" w:firstLine="31680"/>
        <w:jc w:val="left"/>
        <w:rPr>
          <w:rFonts w:eastAsia="仿宋_GB2312"/>
          <w:sz w:val="32"/>
          <w:szCs w:val="32"/>
        </w:rPr>
      </w:pPr>
      <w:r w:rsidRPr="00E46C4D">
        <w:rPr>
          <w:rFonts w:eastAsia="仿宋_GB2312" w:hint="eastAsia"/>
          <w:sz w:val="32"/>
          <w:szCs w:val="32"/>
        </w:rPr>
        <w:t>根据四川省教育厅关于组织我省高校学生赴港开展</w:t>
      </w:r>
      <w:r w:rsidRPr="00E46C4D">
        <w:rPr>
          <w:rFonts w:eastAsia="仿宋_GB2312"/>
          <w:sz w:val="32"/>
          <w:szCs w:val="32"/>
        </w:rPr>
        <w:t>“</w:t>
      </w:r>
      <w:r w:rsidRPr="00E46C4D">
        <w:rPr>
          <w:rFonts w:eastAsia="仿宋_GB2312" w:hint="eastAsia"/>
          <w:sz w:val="32"/>
          <w:szCs w:val="32"/>
        </w:rPr>
        <w:t>四川大学生香港行</w:t>
      </w:r>
      <w:r w:rsidRPr="00E46C4D">
        <w:rPr>
          <w:rFonts w:eastAsia="仿宋_GB2312"/>
          <w:sz w:val="32"/>
          <w:szCs w:val="32"/>
        </w:rPr>
        <w:t>”</w:t>
      </w:r>
      <w:r w:rsidRPr="00E46C4D">
        <w:rPr>
          <w:rFonts w:eastAsia="仿宋_GB2312" w:hint="eastAsia"/>
          <w:sz w:val="32"/>
          <w:szCs w:val="32"/>
        </w:rPr>
        <w:t>活动的通知要求，经学校</w:t>
      </w:r>
      <w:r>
        <w:rPr>
          <w:rFonts w:eastAsia="仿宋_GB2312" w:hint="eastAsia"/>
          <w:sz w:val="32"/>
          <w:szCs w:val="32"/>
        </w:rPr>
        <w:t>同意，</w:t>
      </w:r>
      <w:r w:rsidRPr="00E46C4D">
        <w:rPr>
          <w:rFonts w:eastAsia="仿宋_GB2312" w:hint="eastAsia"/>
          <w:sz w:val="32"/>
          <w:szCs w:val="32"/>
        </w:rPr>
        <w:t>将于</w:t>
      </w:r>
      <w:r w:rsidRPr="00E46C4D">
        <w:rPr>
          <w:rFonts w:eastAsia="仿宋_GB2312"/>
          <w:sz w:val="32"/>
          <w:szCs w:val="32"/>
        </w:rPr>
        <w:t>2</w:t>
      </w:r>
      <w:r>
        <w:rPr>
          <w:rFonts w:eastAsia="仿宋_GB2312"/>
          <w:sz w:val="32"/>
          <w:szCs w:val="32"/>
        </w:rPr>
        <w:t>014</w:t>
      </w:r>
      <w:r>
        <w:rPr>
          <w:rFonts w:eastAsia="仿宋_GB2312" w:hint="eastAsia"/>
          <w:sz w:val="32"/>
          <w:szCs w:val="32"/>
        </w:rPr>
        <w:t>年</w:t>
      </w:r>
      <w:r>
        <w:rPr>
          <w:rFonts w:eastAsia="仿宋_GB2312"/>
          <w:sz w:val="32"/>
          <w:szCs w:val="32"/>
        </w:rPr>
        <w:t>1</w:t>
      </w:r>
      <w:r w:rsidRPr="00E46C4D">
        <w:rPr>
          <w:rFonts w:eastAsia="仿宋_GB2312" w:hint="eastAsia"/>
          <w:sz w:val="32"/>
          <w:szCs w:val="32"/>
        </w:rPr>
        <w:t>月</w:t>
      </w:r>
      <w:r>
        <w:rPr>
          <w:rFonts w:eastAsia="仿宋_GB2312"/>
          <w:sz w:val="32"/>
          <w:szCs w:val="32"/>
        </w:rPr>
        <w:t>20</w:t>
      </w:r>
      <w:r w:rsidRPr="00E46C4D">
        <w:rPr>
          <w:rFonts w:eastAsia="仿宋_GB2312" w:hint="eastAsia"/>
          <w:sz w:val="32"/>
          <w:szCs w:val="32"/>
        </w:rPr>
        <w:t>日</w:t>
      </w:r>
      <w:r w:rsidRPr="00E46C4D">
        <w:rPr>
          <w:rFonts w:eastAsia="仿宋_GB2312"/>
          <w:sz w:val="32"/>
          <w:szCs w:val="32"/>
        </w:rPr>
        <w:t>-</w:t>
      </w:r>
      <w:r>
        <w:rPr>
          <w:rFonts w:eastAsia="仿宋_GB2312"/>
          <w:sz w:val="32"/>
          <w:szCs w:val="32"/>
        </w:rPr>
        <w:t>24</w:t>
      </w:r>
      <w:r w:rsidRPr="00E46C4D">
        <w:rPr>
          <w:rFonts w:eastAsia="仿宋_GB2312" w:hint="eastAsia"/>
          <w:sz w:val="32"/>
          <w:szCs w:val="32"/>
        </w:rPr>
        <w:t>日，组织学生赴香港开展交流活动，</w:t>
      </w:r>
      <w:r>
        <w:rPr>
          <w:rFonts w:eastAsia="仿宋_GB2312" w:hint="eastAsia"/>
          <w:sz w:val="32"/>
          <w:szCs w:val="32"/>
        </w:rPr>
        <w:t>现</w:t>
      </w:r>
      <w:r w:rsidRPr="00E46C4D">
        <w:rPr>
          <w:rFonts w:eastAsia="仿宋_GB2312" w:hint="eastAsia"/>
          <w:sz w:val="32"/>
          <w:szCs w:val="32"/>
        </w:rPr>
        <w:t>将相关事宜通知如下：</w:t>
      </w:r>
    </w:p>
    <w:p w:rsidR="00896C4C" w:rsidRPr="004455CD" w:rsidRDefault="00896C4C" w:rsidP="002462EE">
      <w:pPr>
        <w:spacing w:line="420" w:lineRule="auto"/>
        <w:ind w:firstLineChars="200" w:firstLine="31680"/>
        <w:jc w:val="left"/>
        <w:rPr>
          <w:rFonts w:eastAsia="华文中宋"/>
          <w:sz w:val="32"/>
          <w:szCs w:val="32"/>
        </w:rPr>
      </w:pPr>
      <w:r>
        <w:rPr>
          <w:rFonts w:eastAsia="华文中宋" w:hint="eastAsia"/>
          <w:sz w:val="32"/>
          <w:szCs w:val="32"/>
        </w:rPr>
        <w:t>一、</w:t>
      </w:r>
      <w:r w:rsidRPr="004455CD">
        <w:rPr>
          <w:rFonts w:eastAsia="华文中宋" w:hint="eastAsia"/>
          <w:sz w:val="32"/>
          <w:szCs w:val="32"/>
        </w:rPr>
        <w:t>名额分配</w:t>
      </w:r>
    </w:p>
    <w:p w:rsidR="00896C4C" w:rsidRPr="004455CD" w:rsidRDefault="00896C4C" w:rsidP="00FE39EE">
      <w:pPr>
        <w:spacing w:line="420" w:lineRule="auto"/>
        <w:ind w:firstLineChars="200" w:firstLine="31680"/>
        <w:jc w:val="left"/>
        <w:rPr>
          <w:rFonts w:eastAsia="华文中宋"/>
          <w:sz w:val="32"/>
          <w:szCs w:val="32"/>
        </w:rPr>
      </w:pPr>
      <w:r w:rsidRPr="004455CD">
        <w:rPr>
          <w:rFonts w:eastAsia="仿宋_GB2312" w:hint="eastAsia"/>
          <w:sz w:val="32"/>
          <w:szCs w:val="32"/>
        </w:rPr>
        <w:t>本次活动学校独立组团，人员</w:t>
      </w:r>
      <w:r w:rsidRPr="004455CD">
        <w:rPr>
          <w:rFonts w:eastAsia="仿宋_GB2312"/>
          <w:sz w:val="32"/>
          <w:szCs w:val="32"/>
        </w:rPr>
        <w:t>15</w:t>
      </w:r>
      <w:r w:rsidRPr="004455CD">
        <w:rPr>
          <w:rFonts w:eastAsia="仿宋_GB2312" w:hint="eastAsia"/>
          <w:sz w:val="32"/>
          <w:szCs w:val="32"/>
        </w:rPr>
        <w:t>人，其中雅安校本部</w:t>
      </w:r>
      <w:r w:rsidRPr="004455CD">
        <w:rPr>
          <w:rFonts w:eastAsia="仿宋_GB2312"/>
          <w:sz w:val="32"/>
          <w:szCs w:val="32"/>
        </w:rPr>
        <w:t>8</w:t>
      </w:r>
      <w:r w:rsidRPr="004455CD">
        <w:rPr>
          <w:rFonts w:eastAsia="仿宋_GB2312" w:hint="eastAsia"/>
          <w:sz w:val="32"/>
          <w:szCs w:val="32"/>
        </w:rPr>
        <w:t>人，成都校区</w:t>
      </w:r>
      <w:r w:rsidRPr="004455CD">
        <w:rPr>
          <w:rFonts w:eastAsia="仿宋_GB2312"/>
          <w:sz w:val="32"/>
          <w:szCs w:val="32"/>
        </w:rPr>
        <w:t>4</w:t>
      </w:r>
      <w:r w:rsidRPr="004455CD">
        <w:rPr>
          <w:rFonts w:eastAsia="仿宋_GB2312" w:hint="eastAsia"/>
          <w:sz w:val="32"/>
          <w:szCs w:val="32"/>
        </w:rPr>
        <w:t>人，都江堰校区</w:t>
      </w:r>
      <w:r w:rsidRPr="004455CD">
        <w:rPr>
          <w:rFonts w:eastAsia="仿宋_GB2312"/>
          <w:sz w:val="32"/>
          <w:szCs w:val="32"/>
        </w:rPr>
        <w:t>3</w:t>
      </w:r>
      <w:r w:rsidRPr="004455CD">
        <w:rPr>
          <w:rFonts w:eastAsia="仿宋_GB2312" w:hint="eastAsia"/>
          <w:sz w:val="32"/>
          <w:szCs w:val="32"/>
        </w:rPr>
        <w:t>人。</w:t>
      </w:r>
    </w:p>
    <w:p w:rsidR="00896C4C" w:rsidRPr="00E46C4D" w:rsidRDefault="00896C4C" w:rsidP="002462EE">
      <w:pPr>
        <w:spacing w:line="420" w:lineRule="auto"/>
        <w:ind w:firstLineChars="200" w:firstLine="31680"/>
        <w:jc w:val="left"/>
        <w:rPr>
          <w:rFonts w:eastAsia="华文中宋"/>
          <w:sz w:val="32"/>
          <w:szCs w:val="32"/>
        </w:rPr>
      </w:pPr>
      <w:r w:rsidRPr="00E46C4D">
        <w:rPr>
          <w:rFonts w:eastAsia="华文中宋" w:hint="eastAsia"/>
          <w:sz w:val="32"/>
          <w:szCs w:val="32"/>
        </w:rPr>
        <w:t>二、费用</w:t>
      </w:r>
      <w:r>
        <w:rPr>
          <w:rFonts w:eastAsia="华文中宋" w:hint="eastAsia"/>
          <w:sz w:val="32"/>
          <w:szCs w:val="32"/>
        </w:rPr>
        <w:t>负担</w:t>
      </w:r>
    </w:p>
    <w:p w:rsidR="00896C4C" w:rsidRPr="00E46C4D" w:rsidRDefault="00896C4C" w:rsidP="0012105C">
      <w:pPr>
        <w:spacing w:line="420" w:lineRule="auto"/>
        <w:jc w:val="left"/>
        <w:rPr>
          <w:rFonts w:eastAsia="仿宋_GB2312"/>
          <w:sz w:val="32"/>
          <w:szCs w:val="32"/>
        </w:rPr>
      </w:pPr>
      <w:r w:rsidRPr="00E46C4D">
        <w:rPr>
          <w:rFonts w:eastAsia="仿宋_GB2312"/>
          <w:sz w:val="32"/>
          <w:szCs w:val="32"/>
        </w:rPr>
        <w:t xml:space="preserve">  </w:t>
      </w:r>
      <w:r>
        <w:rPr>
          <w:rFonts w:eastAsia="仿宋_GB2312"/>
          <w:sz w:val="32"/>
          <w:szCs w:val="32"/>
        </w:rPr>
        <w:t xml:space="preserve"> </w:t>
      </w:r>
      <w:r w:rsidRPr="00E46C4D">
        <w:rPr>
          <w:rFonts w:eastAsia="仿宋_GB2312"/>
          <w:sz w:val="32"/>
          <w:szCs w:val="32"/>
        </w:rPr>
        <w:t xml:space="preserve"> 1.</w:t>
      </w:r>
      <w:r w:rsidRPr="00E46C4D">
        <w:rPr>
          <w:rFonts w:eastAsia="仿宋_GB2312" w:hint="eastAsia"/>
          <w:sz w:val="32"/>
          <w:szCs w:val="32"/>
        </w:rPr>
        <w:t>参团学生在港活动费、住宿费由四川之友协会免费提供；</w:t>
      </w:r>
    </w:p>
    <w:p w:rsidR="00896C4C" w:rsidRPr="00E46C4D" w:rsidRDefault="00896C4C" w:rsidP="0012105C">
      <w:pPr>
        <w:spacing w:line="420" w:lineRule="auto"/>
        <w:jc w:val="left"/>
        <w:rPr>
          <w:rFonts w:eastAsia="仿宋_GB2312"/>
          <w:sz w:val="32"/>
          <w:szCs w:val="32"/>
        </w:rPr>
      </w:pPr>
      <w:r w:rsidRPr="00E46C4D">
        <w:rPr>
          <w:rFonts w:eastAsia="仿宋_GB2312"/>
          <w:sz w:val="32"/>
          <w:szCs w:val="32"/>
        </w:rPr>
        <w:t xml:space="preserve">  </w:t>
      </w:r>
      <w:r>
        <w:rPr>
          <w:rFonts w:eastAsia="仿宋_GB2312"/>
          <w:sz w:val="32"/>
          <w:szCs w:val="32"/>
        </w:rPr>
        <w:t xml:space="preserve"> </w:t>
      </w:r>
      <w:r w:rsidRPr="00E46C4D">
        <w:rPr>
          <w:rFonts w:eastAsia="仿宋_GB2312"/>
          <w:sz w:val="32"/>
          <w:szCs w:val="32"/>
        </w:rPr>
        <w:t xml:space="preserve"> 2.</w:t>
      </w:r>
      <w:r w:rsidRPr="00E46C4D">
        <w:rPr>
          <w:rFonts w:eastAsia="仿宋_GB2312" w:hint="eastAsia"/>
          <w:sz w:val="32"/>
          <w:szCs w:val="32"/>
        </w:rPr>
        <w:t>港澳通行证、签注费用、到深圳入港关口的交通及相关费用由学生自行承担；</w:t>
      </w:r>
    </w:p>
    <w:p w:rsidR="00896C4C" w:rsidRPr="00E46C4D" w:rsidRDefault="00896C4C" w:rsidP="0012105C">
      <w:pPr>
        <w:spacing w:line="420" w:lineRule="auto"/>
        <w:jc w:val="left"/>
        <w:rPr>
          <w:rFonts w:eastAsia="仿宋_GB2312"/>
          <w:sz w:val="32"/>
          <w:szCs w:val="32"/>
        </w:rPr>
      </w:pPr>
      <w:r w:rsidRPr="00E46C4D">
        <w:rPr>
          <w:rFonts w:eastAsia="仿宋_GB2312"/>
          <w:sz w:val="32"/>
          <w:szCs w:val="32"/>
        </w:rPr>
        <w:t xml:space="preserve">  </w:t>
      </w:r>
      <w:r>
        <w:rPr>
          <w:rFonts w:eastAsia="仿宋_GB2312"/>
          <w:sz w:val="32"/>
          <w:szCs w:val="32"/>
        </w:rPr>
        <w:t xml:space="preserve"> </w:t>
      </w:r>
      <w:r w:rsidRPr="00E46C4D">
        <w:rPr>
          <w:rFonts w:eastAsia="仿宋_GB2312"/>
          <w:sz w:val="32"/>
          <w:szCs w:val="32"/>
        </w:rPr>
        <w:t xml:space="preserve"> 3.</w:t>
      </w:r>
      <w:r w:rsidRPr="00E46C4D">
        <w:rPr>
          <w:rFonts w:eastAsia="仿宋_GB2312" w:hint="eastAsia"/>
          <w:sz w:val="32"/>
          <w:szCs w:val="32"/>
        </w:rPr>
        <w:t>学校推荐参团的家庭经济困难学生代表相关费用由学校适当给予资助。</w:t>
      </w:r>
    </w:p>
    <w:p w:rsidR="00896C4C" w:rsidRDefault="00896C4C" w:rsidP="005C02FC">
      <w:pPr>
        <w:spacing w:line="420" w:lineRule="auto"/>
        <w:ind w:leftChars="200" w:left="31680" w:firstLine="300"/>
        <w:jc w:val="left"/>
        <w:rPr>
          <w:rFonts w:eastAsia="华文中宋"/>
          <w:sz w:val="32"/>
          <w:szCs w:val="32"/>
        </w:rPr>
      </w:pPr>
      <w:r>
        <w:rPr>
          <w:rFonts w:eastAsia="华文中宋" w:hint="eastAsia"/>
          <w:sz w:val="32"/>
          <w:szCs w:val="32"/>
        </w:rPr>
        <w:t>三、成员遴选</w:t>
      </w:r>
    </w:p>
    <w:p w:rsidR="00896C4C" w:rsidRDefault="00896C4C" w:rsidP="005C02FC">
      <w:pPr>
        <w:spacing w:line="420" w:lineRule="auto"/>
        <w:ind w:firstLineChars="200" w:firstLine="31680"/>
        <w:jc w:val="left"/>
        <w:rPr>
          <w:rFonts w:eastAsia="仿宋_GB2312"/>
          <w:sz w:val="32"/>
          <w:szCs w:val="32"/>
        </w:rPr>
      </w:pPr>
      <w:r>
        <w:rPr>
          <w:rFonts w:eastAsia="仿宋_GB2312"/>
          <w:sz w:val="32"/>
          <w:szCs w:val="32"/>
        </w:rPr>
        <w:t>1.</w:t>
      </w:r>
      <w:r>
        <w:rPr>
          <w:rFonts w:eastAsia="仿宋_GB2312" w:hint="eastAsia"/>
          <w:sz w:val="32"/>
          <w:szCs w:val="32"/>
        </w:rPr>
        <w:t>参团成员采用学生报名、学院遴选、学校确定的方式产生。</w:t>
      </w:r>
    </w:p>
    <w:p w:rsidR="00896C4C" w:rsidRDefault="00896C4C" w:rsidP="005C02FC">
      <w:pPr>
        <w:spacing w:line="420" w:lineRule="auto"/>
        <w:ind w:firstLineChars="200" w:firstLine="31680"/>
        <w:jc w:val="left"/>
        <w:rPr>
          <w:rFonts w:eastAsia="仿宋_GB2312"/>
          <w:sz w:val="32"/>
          <w:szCs w:val="32"/>
        </w:rPr>
      </w:pPr>
      <w:r>
        <w:rPr>
          <w:rFonts w:eastAsia="仿宋_GB2312"/>
          <w:sz w:val="32"/>
          <w:szCs w:val="32"/>
        </w:rPr>
        <w:t>2.</w:t>
      </w:r>
      <w:r>
        <w:rPr>
          <w:rFonts w:eastAsia="仿宋_GB2312" w:hint="eastAsia"/>
          <w:sz w:val="32"/>
          <w:szCs w:val="32"/>
        </w:rPr>
        <w:t>人员组成注意综合</w:t>
      </w:r>
      <w:r w:rsidRPr="006E6042">
        <w:rPr>
          <w:rFonts w:eastAsia="仿宋_GB2312" w:hint="eastAsia"/>
          <w:sz w:val="32"/>
          <w:szCs w:val="32"/>
        </w:rPr>
        <w:t>考虑</w:t>
      </w:r>
      <w:r w:rsidRPr="00E46C4D">
        <w:rPr>
          <w:rFonts w:eastAsia="仿宋_GB2312" w:hint="eastAsia"/>
          <w:sz w:val="32"/>
          <w:szCs w:val="32"/>
        </w:rPr>
        <w:t>优秀学生、励志成才学生、地震灾区学生、学生干部</w:t>
      </w:r>
      <w:r>
        <w:rPr>
          <w:rFonts w:eastAsia="仿宋_GB2312" w:hint="eastAsia"/>
          <w:sz w:val="32"/>
          <w:szCs w:val="32"/>
        </w:rPr>
        <w:t>等各方面的</w:t>
      </w:r>
      <w:r w:rsidRPr="00E46C4D">
        <w:rPr>
          <w:rFonts w:eastAsia="仿宋_GB2312" w:hint="eastAsia"/>
          <w:sz w:val="32"/>
          <w:szCs w:val="32"/>
        </w:rPr>
        <w:t>代</w:t>
      </w:r>
      <w:bookmarkStart w:id="0" w:name="_GoBack"/>
      <w:bookmarkEnd w:id="0"/>
      <w:r w:rsidRPr="00E46C4D">
        <w:rPr>
          <w:rFonts w:eastAsia="仿宋_GB2312" w:hint="eastAsia"/>
          <w:sz w:val="32"/>
          <w:szCs w:val="32"/>
        </w:rPr>
        <w:t>表。</w:t>
      </w:r>
    </w:p>
    <w:p w:rsidR="00896C4C" w:rsidRPr="00D3278A" w:rsidRDefault="00896C4C" w:rsidP="008F4542">
      <w:pPr>
        <w:spacing w:line="420" w:lineRule="auto"/>
        <w:ind w:firstLineChars="200" w:firstLine="31680"/>
        <w:jc w:val="left"/>
        <w:rPr>
          <w:rFonts w:eastAsia="华文中宋"/>
          <w:sz w:val="32"/>
          <w:szCs w:val="32"/>
        </w:rPr>
      </w:pPr>
      <w:r w:rsidRPr="00D3278A">
        <w:rPr>
          <w:rFonts w:eastAsia="华文中宋" w:hint="eastAsia"/>
          <w:sz w:val="32"/>
          <w:szCs w:val="32"/>
        </w:rPr>
        <w:t>四、时间安排</w:t>
      </w:r>
    </w:p>
    <w:p w:rsidR="00896C4C" w:rsidRDefault="00896C4C" w:rsidP="00556FC1">
      <w:pPr>
        <w:spacing w:line="420" w:lineRule="auto"/>
        <w:ind w:firstLineChars="200" w:firstLine="31680"/>
        <w:jc w:val="left"/>
        <w:rPr>
          <w:rFonts w:eastAsia="仿宋_GB2312"/>
          <w:sz w:val="32"/>
          <w:szCs w:val="32"/>
        </w:rPr>
      </w:pPr>
      <w:r>
        <w:rPr>
          <w:rFonts w:eastAsia="仿宋_GB2312" w:hint="eastAsia"/>
          <w:sz w:val="32"/>
          <w:szCs w:val="32"/>
        </w:rPr>
        <w:t>请各学院于</w:t>
      </w:r>
      <w:r>
        <w:rPr>
          <w:rFonts w:eastAsia="仿宋_GB2312"/>
          <w:sz w:val="32"/>
          <w:szCs w:val="32"/>
        </w:rPr>
        <w:t>10</w:t>
      </w:r>
      <w:r>
        <w:rPr>
          <w:rFonts w:eastAsia="仿宋_GB2312" w:hint="eastAsia"/>
          <w:sz w:val="32"/>
          <w:szCs w:val="32"/>
        </w:rPr>
        <w:t>月</w:t>
      </w:r>
      <w:r>
        <w:rPr>
          <w:rFonts w:eastAsia="仿宋_GB2312"/>
          <w:sz w:val="32"/>
          <w:szCs w:val="32"/>
        </w:rPr>
        <w:t>8</w:t>
      </w:r>
      <w:r>
        <w:rPr>
          <w:rFonts w:eastAsia="仿宋_GB2312" w:hint="eastAsia"/>
          <w:sz w:val="32"/>
          <w:szCs w:val="32"/>
        </w:rPr>
        <w:t>日前将遴选推荐名单（格式附后）报学生处（校区学工部），</w:t>
      </w:r>
      <w:r>
        <w:rPr>
          <w:rFonts w:eastAsia="仿宋_GB2312"/>
          <w:sz w:val="32"/>
          <w:szCs w:val="32"/>
        </w:rPr>
        <w:t>10</w:t>
      </w:r>
      <w:r>
        <w:rPr>
          <w:rFonts w:eastAsia="仿宋_GB2312" w:hint="eastAsia"/>
          <w:sz w:val="32"/>
          <w:szCs w:val="32"/>
        </w:rPr>
        <w:t>月</w:t>
      </w:r>
      <w:r>
        <w:rPr>
          <w:rFonts w:eastAsia="仿宋_GB2312"/>
          <w:sz w:val="32"/>
          <w:szCs w:val="32"/>
        </w:rPr>
        <w:t>12</w:t>
      </w:r>
      <w:r>
        <w:rPr>
          <w:rFonts w:eastAsia="仿宋_GB2312" w:hint="eastAsia"/>
          <w:sz w:val="32"/>
          <w:szCs w:val="32"/>
        </w:rPr>
        <w:t>日前校区将推荐名单报学生处。</w:t>
      </w:r>
    </w:p>
    <w:p w:rsidR="00896C4C" w:rsidRDefault="00896C4C" w:rsidP="00FE39EE">
      <w:pPr>
        <w:spacing w:line="420" w:lineRule="auto"/>
        <w:ind w:leftChars="200" w:left="31680"/>
        <w:jc w:val="left"/>
        <w:rPr>
          <w:rFonts w:eastAsia="仿宋_GB2312"/>
          <w:sz w:val="32"/>
          <w:szCs w:val="32"/>
        </w:rPr>
      </w:pPr>
    </w:p>
    <w:p w:rsidR="00896C4C" w:rsidRDefault="00896C4C" w:rsidP="00FE39EE">
      <w:pPr>
        <w:spacing w:line="420" w:lineRule="auto"/>
        <w:ind w:leftChars="200" w:left="31680"/>
        <w:jc w:val="left"/>
        <w:rPr>
          <w:rFonts w:eastAsia="仿宋_GB2312"/>
          <w:sz w:val="32"/>
          <w:szCs w:val="32"/>
        </w:rPr>
      </w:pPr>
    </w:p>
    <w:p w:rsidR="00896C4C" w:rsidRPr="00E46C4D" w:rsidRDefault="00896C4C" w:rsidP="00FE39EE">
      <w:pPr>
        <w:spacing w:line="420" w:lineRule="auto"/>
        <w:ind w:leftChars="200" w:left="31680"/>
        <w:jc w:val="left"/>
        <w:rPr>
          <w:rFonts w:eastAsia="仿宋_GB2312"/>
          <w:sz w:val="32"/>
          <w:szCs w:val="32"/>
        </w:rPr>
      </w:pPr>
    </w:p>
    <w:p w:rsidR="00896C4C" w:rsidRPr="00E46C4D" w:rsidRDefault="00896C4C" w:rsidP="00FE39EE">
      <w:pPr>
        <w:ind w:leftChars="200" w:left="31680"/>
        <w:jc w:val="right"/>
        <w:rPr>
          <w:rFonts w:eastAsia="仿宋_GB2312"/>
          <w:sz w:val="32"/>
          <w:szCs w:val="32"/>
        </w:rPr>
      </w:pPr>
    </w:p>
    <w:p w:rsidR="00896C4C" w:rsidRPr="00E46C4D" w:rsidRDefault="00896C4C" w:rsidP="00FE39EE">
      <w:pPr>
        <w:ind w:leftChars="200" w:left="31680"/>
        <w:jc w:val="center"/>
        <w:rPr>
          <w:rFonts w:eastAsia="仿宋_GB2312"/>
          <w:sz w:val="32"/>
          <w:szCs w:val="32"/>
        </w:rPr>
      </w:pPr>
      <w:r>
        <w:rPr>
          <w:rFonts w:eastAsia="仿宋_GB2312"/>
          <w:sz w:val="32"/>
          <w:szCs w:val="32"/>
        </w:rPr>
        <w:t xml:space="preserve">                                  </w:t>
      </w:r>
      <w:r w:rsidRPr="00E46C4D">
        <w:rPr>
          <w:rFonts w:eastAsia="仿宋_GB2312" w:hint="eastAsia"/>
          <w:sz w:val="32"/>
          <w:szCs w:val="32"/>
        </w:rPr>
        <w:t>学</w:t>
      </w:r>
      <w:r>
        <w:rPr>
          <w:rFonts w:eastAsia="仿宋_GB2312"/>
          <w:sz w:val="32"/>
          <w:szCs w:val="32"/>
        </w:rPr>
        <w:t xml:space="preserve"> </w:t>
      </w:r>
      <w:r w:rsidRPr="00E46C4D">
        <w:rPr>
          <w:rFonts w:eastAsia="仿宋_GB2312" w:hint="eastAsia"/>
          <w:sz w:val="32"/>
          <w:szCs w:val="32"/>
        </w:rPr>
        <w:t>生</w:t>
      </w:r>
      <w:r>
        <w:rPr>
          <w:rFonts w:eastAsia="仿宋_GB2312"/>
          <w:sz w:val="32"/>
          <w:szCs w:val="32"/>
        </w:rPr>
        <w:t xml:space="preserve"> </w:t>
      </w:r>
      <w:r>
        <w:rPr>
          <w:rFonts w:eastAsia="仿宋_GB2312" w:hint="eastAsia"/>
          <w:sz w:val="32"/>
          <w:szCs w:val="32"/>
        </w:rPr>
        <w:t>处</w:t>
      </w:r>
    </w:p>
    <w:p w:rsidR="00896C4C" w:rsidRDefault="00896C4C" w:rsidP="00FE39EE">
      <w:pPr>
        <w:ind w:leftChars="200" w:left="31680"/>
        <w:jc w:val="right"/>
        <w:rPr>
          <w:rFonts w:eastAsia="仿宋_GB2312"/>
          <w:sz w:val="32"/>
          <w:szCs w:val="32"/>
        </w:rPr>
      </w:pPr>
      <w:smartTag w:uri="urn:schemas-microsoft-com:office:smarttags" w:element="chsdate">
        <w:smartTagPr>
          <w:attr w:name="IsROCDate" w:val="False"/>
          <w:attr w:name="IsLunarDate" w:val="False"/>
          <w:attr w:name="Day" w:val="22"/>
          <w:attr w:name="Month" w:val="9"/>
          <w:attr w:name="Year" w:val="2013"/>
        </w:smartTagPr>
        <w:r w:rsidRPr="00E46C4D">
          <w:rPr>
            <w:rFonts w:eastAsia="仿宋_GB2312"/>
            <w:sz w:val="32"/>
            <w:szCs w:val="32"/>
          </w:rPr>
          <w:t>2013</w:t>
        </w:r>
        <w:r w:rsidRPr="00E46C4D">
          <w:rPr>
            <w:rFonts w:eastAsia="仿宋_GB2312" w:hint="eastAsia"/>
            <w:sz w:val="32"/>
            <w:szCs w:val="32"/>
          </w:rPr>
          <w:t>年</w:t>
        </w:r>
        <w:r w:rsidRPr="00E46C4D">
          <w:rPr>
            <w:rFonts w:eastAsia="仿宋_GB2312"/>
            <w:sz w:val="32"/>
            <w:szCs w:val="32"/>
          </w:rPr>
          <w:t>9</w:t>
        </w:r>
        <w:r w:rsidRPr="00E46C4D">
          <w:rPr>
            <w:rFonts w:eastAsia="仿宋_GB2312" w:hint="eastAsia"/>
            <w:sz w:val="32"/>
            <w:szCs w:val="32"/>
          </w:rPr>
          <w:t>月</w:t>
        </w:r>
        <w:r>
          <w:rPr>
            <w:rFonts w:eastAsia="仿宋_GB2312"/>
            <w:sz w:val="32"/>
            <w:szCs w:val="32"/>
          </w:rPr>
          <w:t>22</w:t>
        </w:r>
        <w:r w:rsidRPr="00E46C4D">
          <w:rPr>
            <w:rFonts w:eastAsia="仿宋_GB2312" w:hint="eastAsia"/>
            <w:sz w:val="32"/>
            <w:szCs w:val="32"/>
          </w:rPr>
          <w:t>日</w:t>
        </w:r>
      </w:smartTag>
    </w:p>
    <w:p w:rsidR="00896C4C" w:rsidRDefault="00896C4C" w:rsidP="00FE39EE">
      <w:pPr>
        <w:ind w:leftChars="200" w:left="31680"/>
        <w:jc w:val="right"/>
        <w:rPr>
          <w:rFonts w:eastAsia="仿宋_GB2312"/>
          <w:sz w:val="32"/>
          <w:szCs w:val="32"/>
        </w:rPr>
      </w:pPr>
    </w:p>
    <w:p w:rsidR="00896C4C" w:rsidRDefault="00896C4C" w:rsidP="00FE39EE">
      <w:pPr>
        <w:ind w:leftChars="200" w:left="31680"/>
        <w:jc w:val="center"/>
        <w:rPr>
          <w:rFonts w:eastAsia="华文中宋"/>
          <w:sz w:val="44"/>
          <w:szCs w:val="44"/>
        </w:rPr>
      </w:pPr>
    </w:p>
    <w:p w:rsidR="00896C4C" w:rsidRDefault="00896C4C" w:rsidP="00FE39EE">
      <w:pPr>
        <w:ind w:leftChars="200" w:left="31680"/>
        <w:jc w:val="center"/>
        <w:rPr>
          <w:rFonts w:eastAsia="华文中宋"/>
          <w:sz w:val="44"/>
          <w:szCs w:val="44"/>
        </w:rPr>
      </w:pPr>
    </w:p>
    <w:p w:rsidR="00896C4C" w:rsidRDefault="00896C4C" w:rsidP="00FE39EE">
      <w:pPr>
        <w:ind w:leftChars="200" w:left="31680"/>
        <w:jc w:val="center"/>
        <w:rPr>
          <w:rFonts w:eastAsia="华文中宋"/>
          <w:sz w:val="44"/>
          <w:szCs w:val="44"/>
        </w:rPr>
      </w:pPr>
    </w:p>
    <w:p w:rsidR="00896C4C" w:rsidRDefault="00896C4C" w:rsidP="00FE39EE">
      <w:pPr>
        <w:ind w:leftChars="200" w:left="31680"/>
        <w:jc w:val="center"/>
        <w:rPr>
          <w:rFonts w:eastAsia="华文中宋"/>
          <w:sz w:val="44"/>
          <w:szCs w:val="44"/>
        </w:rPr>
      </w:pPr>
    </w:p>
    <w:p w:rsidR="00896C4C" w:rsidRDefault="00896C4C" w:rsidP="00FE39EE">
      <w:pPr>
        <w:ind w:leftChars="200" w:left="31680"/>
        <w:jc w:val="center"/>
        <w:rPr>
          <w:rFonts w:eastAsia="华文中宋"/>
          <w:sz w:val="44"/>
          <w:szCs w:val="44"/>
        </w:rPr>
      </w:pPr>
    </w:p>
    <w:p w:rsidR="00896C4C" w:rsidRDefault="00896C4C" w:rsidP="00FE39EE">
      <w:pPr>
        <w:ind w:leftChars="200" w:left="31680"/>
        <w:jc w:val="center"/>
        <w:rPr>
          <w:rFonts w:eastAsia="华文中宋"/>
          <w:sz w:val="44"/>
          <w:szCs w:val="44"/>
        </w:rPr>
      </w:pPr>
    </w:p>
    <w:p w:rsidR="00896C4C" w:rsidRDefault="00896C4C" w:rsidP="00FE39EE">
      <w:pPr>
        <w:ind w:leftChars="200" w:left="31680"/>
        <w:jc w:val="center"/>
        <w:rPr>
          <w:rFonts w:eastAsia="华文中宋"/>
          <w:sz w:val="44"/>
          <w:szCs w:val="44"/>
        </w:rPr>
      </w:pPr>
    </w:p>
    <w:p w:rsidR="00896C4C" w:rsidRDefault="00896C4C" w:rsidP="00FE39EE">
      <w:pPr>
        <w:ind w:leftChars="200" w:left="31680"/>
        <w:jc w:val="center"/>
        <w:rPr>
          <w:rFonts w:eastAsia="华文中宋"/>
          <w:sz w:val="44"/>
          <w:szCs w:val="44"/>
        </w:rPr>
      </w:pPr>
    </w:p>
    <w:p w:rsidR="00896C4C" w:rsidRDefault="00896C4C" w:rsidP="00FE39EE">
      <w:pPr>
        <w:ind w:leftChars="200" w:left="31680"/>
        <w:jc w:val="center"/>
        <w:rPr>
          <w:rFonts w:eastAsia="华文中宋"/>
          <w:sz w:val="44"/>
          <w:szCs w:val="44"/>
        </w:rPr>
      </w:pPr>
    </w:p>
    <w:p w:rsidR="00896C4C" w:rsidRDefault="00896C4C" w:rsidP="00FE39EE">
      <w:pPr>
        <w:ind w:leftChars="200" w:left="31680"/>
        <w:jc w:val="center"/>
        <w:rPr>
          <w:rFonts w:eastAsia="华文中宋"/>
          <w:sz w:val="44"/>
          <w:szCs w:val="44"/>
        </w:rPr>
      </w:pPr>
    </w:p>
    <w:p w:rsidR="00896C4C" w:rsidRDefault="00896C4C" w:rsidP="00FE39EE">
      <w:pPr>
        <w:ind w:leftChars="200" w:left="31680"/>
        <w:jc w:val="center"/>
        <w:rPr>
          <w:rFonts w:eastAsia="华文中宋"/>
          <w:sz w:val="44"/>
          <w:szCs w:val="44"/>
        </w:rPr>
      </w:pPr>
    </w:p>
    <w:p w:rsidR="00896C4C" w:rsidRDefault="00896C4C" w:rsidP="00FE39EE">
      <w:pPr>
        <w:ind w:leftChars="200" w:left="31680"/>
        <w:jc w:val="center"/>
        <w:rPr>
          <w:rFonts w:eastAsia="华文中宋"/>
          <w:sz w:val="44"/>
          <w:szCs w:val="44"/>
        </w:rPr>
      </w:pPr>
      <w:r w:rsidDel="009514AF">
        <w:rPr>
          <w:rFonts w:eastAsia="华文中宋"/>
          <w:sz w:val="44"/>
          <w:szCs w:val="44"/>
        </w:rPr>
        <w:t xml:space="preserve"> </w:t>
      </w:r>
      <w:r>
        <w:rPr>
          <w:rFonts w:eastAsia="华文中宋" w:hint="eastAsia"/>
          <w:sz w:val="44"/>
          <w:szCs w:val="44"/>
        </w:rPr>
        <w:t>“</w:t>
      </w:r>
      <w:r w:rsidRPr="00E46C4D">
        <w:rPr>
          <w:rFonts w:eastAsia="华文中宋" w:hint="eastAsia"/>
          <w:sz w:val="44"/>
          <w:szCs w:val="44"/>
        </w:rPr>
        <w:t>四川大学生香港行</w:t>
      </w:r>
      <w:r>
        <w:rPr>
          <w:rFonts w:eastAsia="华文中宋" w:hint="eastAsia"/>
          <w:sz w:val="44"/>
          <w:szCs w:val="44"/>
        </w:rPr>
        <w:t>”成员推荐表</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4"/>
        <w:gridCol w:w="1316"/>
        <w:gridCol w:w="1090"/>
        <w:gridCol w:w="1366"/>
        <w:gridCol w:w="1512"/>
        <w:gridCol w:w="1184"/>
      </w:tblGrid>
      <w:tr w:rsidR="00896C4C" w:rsidTr="00E90E22">
        <w:tc>
          <w:tcPr>
            <w:tcW w:w="1634" w:type="dxa"/>
          </w:tcPr>
          <w:p w:rsidR="00896C4C" w:rsidRPr="00E90E22" w:rsidRDefault="00896C4C" w:rsidP="00E90E22">
            <w:pPr>
              <w:jc w:val="center"/>
              <w:rPr>
                <w:rFonts w:eastAsia="仿宋_GB2312"/>
                <w:sz w:val="32"/>
                <w:szCs w:val="32"/>
              </w:rPr>
            </w:pPr>
            <w:r w:rsidRPr="00E90E22">
              <w:rPr>
                <w:rFonts w:eastAsia="仿宋_GB2312" w:hint="eastAsia"/>
                <w:sz w:val="32"/>
                <w:szCs w:val="32"/>
              </w:rPr>
              <w:t>校区</w:t>
            </w:r>
          </w:p>
        </w:tc>
        <w:tc>
          <w:tcPr>
            <w:tcW w:w="2406" w:type="dxa"/>
            <w:gridSpan w:val="2"/>
          </w:tcPr>
          <w:p w:rsidR="00896C4C" w:rsidRPr="00E90E22" w:rsidRDefault="00896C4C" w:rsidP="00E90E22">
            <w:pPr>
              <w:jc w:val="center"/>
              <w:rPr>
                <w:rFonts w:eastAsia="仿宋_GB2312"/>
                <w:sz w:val="32"/>
                <w:szCs w:val="32"/>
              </w:rPr>
            </w:pPr>
          </w:p>
        </w:tc>
        <w:tc>
          <w:tcPr>
            <w:tcW w:w="1366" w:type="dxa"/>
          </w:tcPr>
          <w:p w:rsidR="00896C4C" w:rsidRPr="00E90E22" w:rsidRDefault="00896C4C" w:rsidP="00E90E22">
            <w:pPr>
              <w:jc w:val="center"/>
              <w:rPr>
                <w:rFonts w:eastAsia="仿宋_GB2312"/>
                <w:sz w:val="32"/>
                <w:szCs w:val="32"/>
              </w:rPr>
            </w:pPr>
            <w:r w:rsidRPr="00E90E22">
              <w:rPr>
                <w:rFonts w:eastAsia="仿宋_GB2312" w:hint="eastAsia"/>
                <w:sz w:val="32"/>
                <w:szCs w:val="32"/>
              </w:rPr>
              <w:t>学院</w:t>
            </w:r>
          </w:p>
        </w:tc>
        <w:tc>
          <w:tcPr>
            <w:tcW w:w="2696" w:type="dxa"/>
            <w:gridSpan w:val="2"/>
          </w:tcPr>
          <w:p w:rsidR="00896C4C" w:rsidRPr="00E90E22" w:rsidRDefault="00896C4C" w:rsidP="00E90E22">
            <w:pPr>
              <w:jc w:val="center"/>
              <w:rPr>
                <w:rFonts w:eastAsia="仿宋_GB2312"/>
                <w:sz w:val="32"/>
                <w:szCs w:val="32"/>
              </w:rPr>
            </w:pPr>
          </w:p>
        </w:tc>
      </w:tr>
      <w:tr w:rsidR="00896C4C" w:rsidTr="00E90E22">
        <w:tc>
          <w:tcPr>
            <w:tcW w:w="1634" w:type="dxa"/>
          </w:tcPr>
          <w:p w:rsidR="00896C4C" w:rsidRPr="00E90E22" w:rsidRDefault="00896C4C" w:rsidP="00E90E22">
            <w:pPr>
              <w:jc w:val="center"/>
              <w:rPr>
                <w:rFonts w:eastAsia="仿宋_GB2312"/>
                <w:sz w:val="32"/>
                <w:szCs w:val="32"/>
              </w:rPr>
            </w:pPr>
            <w:r w:rsidRPr="00E90E22">
              <w:rPr>
                <w:rFonts w:eastAsia="仿宋_GB2312" w:hint="eastAsia"/>
                <w:sz w:val="32"/>
                <w:szCs w:val="32"/>
              </w:rPr>
              <w:t>姓名</w:t>
            </w:r>
          </w:p>
        </w:tc>
        <w:tc>
          <w:tcPr>
            <w:tcW w:w="1316" w:type="dxa"/>
          </w:tcPr>
          <w:p w:rsidR="00896C4C" w:rsidRPr="00E90E22" w:rsidRDefault="00896C4C" w:rsidP="00E90E22">
            <w:pPr>
              <w:jc w:val="center"/>
              <w:rPr>
                <w:rFonts w:eastAsia="仿宋_GB2312"/>
                <w:sz w:val="32"/>
                <w:szCs w:val="32"/>
              </w:rPr>
            </w:pPr>
          </w:p>
        </w:tc>
        <w:tc>
          <w:tcPr>
            <w:tcW w:w="1090" w:type="dxa"/>
          </w:tcPr>
          <w:p w:rsidR="00896C4C" w:rsidRPr="00E90E22" w:rsidRDefault="00896C4C" w:rsidP="00E90E22">
            <w:pPr>
              <w:jc w:val="center"/>
              <w:rPr>
                <w:rFonts w:eastAsia="仿宋_GB2312"/>
                <w:sz w:val="32"/>
                <w:szCs w:val="32"/>
              </w:rPr>
            </w:pPr>
            <w:r w:rsidRPr="00E90E22">
              <w:rPr>
                <w:rFonts w:eastAsia="仿宋_GB2312" w:hint="eastAsia"/>
                <w:sz w:val="32"/>
                <w:szCs w:val="32"/>
              </w:rPr>
              <w:t>班级</w:t>
            </w:r>
          </w:p>
        </w:tc>
        <w:tc>
          <w:tcPr>
            <w:tcW w:w="1366" w:type="dxa"/>
          </w:tcPr>
          <w:p w:rsidR="00896C4C" w:rsidRPr="00E90E22" w:rsidRDefault="00896C4C" w:rsidP="00E90E22">
            <w:pPr>
              <w:jc w:val="center"/>
              <w:rPr>
                <w:rFonts w:eastAsia="仿宋_GB2312"/>
                <w:sz w:val="32"/>
                <w:szCs w:val="32"/>
              </w:rPr>
            </w:pPr>
          </w:p>
        </w:tc>
        <w:tc>
          <w:tcPr>
            <w:tcW w:w="1512" w:type="dxa"/>
          </w:tcPr>
          <w:p w:rsidR="00896C4C" w:rsidRPr="00E90E22" w:rsidRDefault="00896C4C" w:rsidP="00E90E22">
            <w:pPr>
              <w:jc w:val="center"/>
              <w:rPr>
                <w:rFonts w:eastAsia="仿宋_GB2312"/>
                <w:sz w:val="32"/>
                <w:szCs w:val="32"/>
              </w:rPr>
            </w:pPr>
            <w:r w:rsidRPr="00E90E22">
              <w:rPr>
                <w:rFonts w:eastAsia="仿宋_GB2312" w:hint="eastAsia"/>
                <w:sz w:val="32"/>
                <w:szCs w:val="32"/>
              </w:rPr>
              <w:t>政治面貌</w:t>
            </w:r>
          </w:p>
        </w:tc>
        <w:tc>
          <w:tcPr>
            <w:tcW w:w="1184" w:type="dxa"/>
          </w:tcPr>
          <w:p w:rsidR="00896C4C" w:rsidRPr="00E90E22" w:rsidRDefault="00896C4C" w:rsidP="00E90E22">
            <w:pPr>
              <w:jc w:val="center"/>
              <w:rPr>
                <w:rFonts w:eastAsia="仿宋_GB2312"/>
                <w:sz w:val="32"/>
                <w:szCs w:val="32"/>
              </w:rPr>
            </w:pPr>
          </w:p>
        </w:tc>
      </w:tr>
      <w:tr w:rsidR="00896C4C" w:rsidTr="00E90E22">
        <w:tc>
          <w:tcPr>
            <w:tcW w:w="1634" w:type="dxa"/>
          </w:tcPr>
          <w:p w:rsidR="00896C4C" w:rsidRPr="00E90E22" w:rsidRDefault="00896C4C" w:rsidP="00E90E22">
            <w:pPr>
              <w:jc w:val="center"/>
              <w:rPr>
                <w:rFonts w:eastAsia="仿宋_GB2312"/>
                <w:sz w:val="32"/>
                <w:szCs w:val="32"/>
              </w:rPr>
            </w:pPr>
          </w:p>
          <w:p w:rsidR="00896C4C" w:rsidRPr="00E90E22" w:rsidRDefault="00896C4C" w:rsidP="00E90E22">
            <w:pPr>
              <w:jc w:val="center"/>
              <w:rPr>
                <w:rFonts w:eastAsia="仿宋_GB2312"/>
                <w:sz w:val="32"/>
                <w:szCs w:val="32"/>
              </w:rPr>
            </w:pPr>
            <w:r w:rsidRPr="00E90E22">
              <w:rPr>
                <w:rFonts w:eastAsia="仿宋_GB2312" w:hint="eastAsia"/>
                <w:sz w:val="32"/>
                <w:szCs w:val="32"/>
              </w:rPr>
              <w:t>曾</w:t>
            </w:r>
          </w:p>
          <w:p w:rsidR="00896C4C" w:rsidRPr="00E90E22" w:rsidRDefault="00896C4C" w:rsidP="00E90E22">
            <w:pPr>
              <w:jc w:val="center"/>
              <w:rPr>
                <w:rFonts w:eastAsia="仿宋_GB2312"/>
                <w:sz w:val="32"/>
                <w:szCs w:val="32"/>
              </w:rPr>
            </w:pPr>
            <w:r w:rsidRPr="00E90E22">
              <w:rPr>
                <w:rFonts w:eastAsia="仿宋_GB2312" w:hint="eastAsia"/>
                <w:sz w:val="32"/>
                <w:szCs w:val="32"/>
              </w:rPr>
              <w:t>获</w:t>
            </w:r>
          </w:p>
          <w:p w:rsidR="00896C4C" w:rsidRPr="00E90E22" w:rsidRDefault="00896C4C" w:rsidP="00E90E22">
            <w:pPr>
              <w:jc w:val="center"/>
              <w:rPr>
                <w:rFonts w:eastAsia="仿宋_GB2312"/>
                <w:sz w:val="32"/>
                <w:szCs w:val="32"/>
              </w:rPr>
            </w:pPr>
            <w:r w:rsidRPr="00E90E22">
              <w:rPr>
                <w:rFonts w:eastAsia="仿宋_GB2312" w:hint="eastAsia"/>
                <w:sz w:val="32"/>
                <w:szCs w:val="32"/>
              </w:rPr>
              <w:t>奖</w:t>
            </w:r>
          </w:p>
          <w:p w:rsidR="00896C4C" w:rsidRPr="00E90E22" w:rsidRDefault="00896C4C" w:rsidP="00E90E22">
            <w:pPr>
              <w:jc w:val="center"/>
              <w:rPr>
                <w:rFonts w:eastAsia="仿宋_GB2312"/>
                <w:sz w:val="32"/>
                <w:szCs w:val="32"/>
              </w:rPr>
            </w:pPr>
            <w:r w:rsidRPr="00E90E22">
              <w:rPr>
                <w:rFonts w:eastAsia="仿宋_GB2312" w:hint="eastAsia"/>
                <w:sz w:val="32"/>
                <w:szCs w:val="32"/>
              </w:rPr>
              <w:t>励</w:t>
            </w:r>
          </w:p>
          <w:p w:rsidR="00896C4C" w:rsidRPr="00E90E22" w:rsidRDefault="00896C4C" w:rsidP="00E90E22">
            <w:pPr>
              <w:jc w:val="center"/>
              <w:rPr>
                <w:rFonts w:eastAsia="仿宋_GB2312"/>
                <w:sz w:val="32"/>
                <w:szCs w:val="32"/>
              </w:rPr>
            </w:pPr>
          </w:p>
        </w:tc>
        <w:tc>
          <w:tcPr>
            <w:tcW w:w="6468" w:type="dxa"/>
            <w:gridSpan w:val="5"/>
          </w:tcPr>
          <w:p w:rsidR="00896C4C" w:rsidRPr="00E90E22" w:rsidRDefault="00896C4C" w:rsidP="00E90E22">
            <w:pPr>
              <w:jc w:val="center"/>
              <w:rPr>
                <w:rFonts w:eastAsia="仿宋_GB2312"/>
                <w:sz w:val="32"/>
                <w:szCs w:val="32"/>
              </w:rPr>
            </w:pPr>
          </w:p>
          <w:p w:rsidR="00896C4C" w:rsidRPr="00E90E22" w:rsidRDefault="00896C4C" w:rsidP="00E90E22">
            <w:pPr>
              <w:jc w:val="center"/>
              <w:rPr>
                <w:rFonts w:eastAsia="仿宋_GB2312"/>
                <w:sz w:val="32"/>
                <w:szCs w:val="32"/>
              </w:rPr>
            </w:pPr>
          </w:p>
          <w:p w:rsidR="00896C4C" w:rsidRPr="00E90E22" w:rsidRDefault="00896C4C" w:rsidP="00E90E22">
            <w:pPr>
              <w:jc w:val="center"/>
              <w:rPr>
                <w:rFonts w:eastAsia="仿宋_GB2312"/>
                <w:sz w:val="32"/>
                <w:szCs w:val="32"/>
              </w:rPr>
            </w:pPr>
          </w:p>
          <w:p w:rsidR="00896C4C" w:rsidRPr="00E90E22" w:rsidRDefault="00896C4C" w:rsidP="00E90E22">
            <w:pPr>
              <w:jc w:val="center"/>
              <w:rPr>
                <w:rFonts w:eastAsia="仿宋_GB2312"/>
                <w:sz w:val="32"/>
                <w:szCs w:val="32"/>
              </w:rPr>
            </w:pPr>
          </w:p>
          <w:p w:rsidR="00896C4C" w:rsidRPr="00E90E22" w:rsidRDefault="00896C4C" w:rsidP="00E90E22">
            <w:pPr>
              <w:jc w:val="center"/>
              <w:rPr>
                <w:rFonts w:eastAsia="仿宋_GB2312"/>
                <w:sz w:val="32"/>
                <w:szCs w:val="32"/>
              </w:rPr>
            </w:pPr>
          </w:p>
        </w:tc>
      </w:tr>
      <w:tr w:rsidR="00896C4C" w:rsidTr="00E90E22">
        <w:tc>
          <w:tcPr>
            <w:tcW w:w="1634" w:type="dxa"/>
          </w:tcPr>
          <w:p w:rsidR="00896C4C" w:rsidRPr="00E90E22" w:rsidRDefault="00896C4C" w:rsidP="00E90E22">
            <w:pPr>
              <w:jc w:val="center"/>
              <w:rPr>
                <w:rFonts w:eastAsia="仿宋_GB2312"/>
                <w:sz w:val="32"/>
                <w:szCs w:val="32"/>
              </w:rPr>
            </w:pPr>
          </w:p>
          <w:p w:rsidR="00896C4C" w:rsidRPr="00E90E22" w:rsidRDefault="00896C4C" w:rsidP="00E90E22">
            <w:pPr>
              <w:jc w:val="center"/>
              <w:rPr>
                <w:rFonts w:eastAsia="仿宋_GB2312"/>
                <w:sz w:val="32"/>
                <w:szCs w:val="32"/>
              </w:rPr>
            </w:pPr>
            <w:r w:rsidRPr="00E90E22">
              <w:rPr>
                <w:rFonts w:eastAsia="仿宋_GB2312" w:hint="eastAsia"/>
                <w:sz w:val="32"/>
                <w:szCs w:val="32"/>
              </w:rPr>
              <w:t>推</w:t>
            </w:r>
          </w:p>
          <w:p w:rsidR="00896C4C" w:rsidRPr="00E90E22" w:rsidRDefault="00896C4C" w:rsidP="00E90E22">
            <w:pPr>
              <w:jc w:val="center"/>
              <w:rPr>
                <w:rFonts w:eastAsia="仿宋_GB2312"/>
                <w:sz w:val="32"/>
                <w:szCs w:val="32"/>
              </w:rPr>
            </w:pPr>
            <w:r w:rsidRPr="00E90E22">
              <w:rPr>
                <w:rFonts w:eastAsia="仿宋_GB2312" w:hint="eastAsia"/>
                <w:sz w:val="32"/>
                <w:szCs w:val="32"/>
              </w:rPr>
              <w:t>荐</w:t>
            </w:r>
          </w:p>
          <w:p w:rsidR="00896C4C" w:rsidRPr="00E90E22" w:rsidRDefault="00896C4C" w:rsidP="00E90E22">
            <w:pPr>
              <w:jc w:val="center"/>
              <w:rPr>
                <w:rFonts w:eastAsia="仿宋_GB2312"/>
                <w:sz w:val="32"/>
                <w:szCs w:val="32"/>
              </w:rPr>
            </w:pPr>
            <w:r w:rsidRPr="00E90E22">
              <w:rPr>
                <w:rFonts w:eastAsia="仿宋_GB2312" w:hint="eastAsia"/>
                <w:sz w:val="32"/>
                <w:szCs w:val="32"/>
              </w:rPr>
              <w:t>理</w:t>
            </w:r>
          </w:p>
          <w:p w:rsidR="00896C4C" w:rsidRPr="00E90E22" w:rsidRDefault="00896C4C" w:rsidP="00E90E22">
            <w:pPr>
              <w:jc w:val="center"/>
              <w:rPr>
                <w:rFonts w:eastAsia="仿宋_GB2312"/>
                <w:sz w:val="32"/>
                <w:szCs w:val="32"/>
              </w:rPr>
            </w:pPr>
            <w:r w:rsidRPr="00E90E22">
              <w:rPr>
                <w:rFonts w:eastAsia="仿宋_GB2312" w:hint="eastAsia"/>
                <w:sz w:val="32"/>
                <w:szCs w:val="32"/>
              </w:rPr>
              <w:t>由</w:t>
            </w:r>
          </w:p>
          <w:p w:rsidR="00896C4C" w:rsidRPr="00E90E22" w:rsidRDefault="00896C4C" w:rsidP="00E90E22">
            <w:pPr>
              <w:jc w:val="center"/>
              <w:rPr>
                <w:rFonts w:eastAsia="仿宋_GB2312"/>
                <w:sz w:val="32"/>
                <w:szCs w:val="32"/>
              </w:rPr>
            </w:pPr>
          </w:p>
        </w:tc>
        <w:tc>
          <w:tcPr>
            <w:tcW w:w="6468" w:type="dxa"/>
            <w:gridSpan w:val="5"/>
          </w:tcPr>
          <w:p w:rsidR="00896C4C" w:rsidRPr="00E90E22" w:rsidRDefault="00896C4C" w:rsidP="00E90E22">
            <w:pPr>
              <w:jc w:val="center"/>
              <w:rPr>
                <w:rFonts w:eastAsia="仿宋_GB2312"/>
                <w:sz w:val="32"/>
                <w:szCs w:val="32"/>
              </w:rPr>
            </w:pPr>
          </w:p>
        </w:tc>
      </w:tr>
    </w:tbl>
    <w:p w:rsidR="00896C4C" w:rsidRPr="00E46C4D" w:rsidRDefault="00896C4C" w:rsidP="00896C4C">
      <w:pPr>
        <w:ind w:leftChars="200" w:left="31680"/>
        <w:jc w:val="center"/>
        <w:rPr>
          <w:rFonts w:eastAsia="仿宋_GB2312"/>
          <w:sz w:val="32"/>
          <w:szCs w:val="32"/>
        </w:rPr>
      </w:pPr>
    </w:p>
    <w:p w:rsidR="00896C4C" w:rsidRPr="00E46C4D" w:rsidRDefault="00896C4C" w:rsidP="00FE39EE">
      <w:pPr>
        <w:ind w:leftChars="200" w:left="31680"/>
        <w:jc w:val="left"/>
        <w:rPr>
          <w:rFonts w:eastAsia="仿宋_GB2312"/>
          <w:b/>
          <w:bCs/>
          <w:sz w:val="30"/>
          <w:szCs w:val="30"/>
        </w:rPr>
      </w:pPr>
    </w:p>
    <w:p w:rsidR="00896C4C" w:rsidRPr="00E46C4D" w:rsidRDefault="00896C4C" w:rsidP="00B4769C">
      <w:pPr>
        <w:jc w:val="center"/>
        <w:rPr>
          <w:rFonts w:eastAsia="仿宋_GB2312"/>
          <w:sz w:val="30"/>
          <w:szCs w:val="30"/>
        </w:rPr>
      </w:pPr>
    </w:p>
    <w:p w:rsidR="00896C4C" w:rsidRPr="00E46C4D" w:rsidRDefault="00896C4C"/>
    <w:sectPr w:rsidR="00896C4C" w:rsidRPr="00E46C4D" w:rsidSect="007B2AC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C4C" w:rsidRDefault="00896C4C" w:rsidP="007B2ACF">
      <w:r>
        <w:separator/>
      </w:r>
    </w:p>
  </w:endnote>
  <w:endnote w:type="continuationSeparator" w:id="0">
    <w:p w:rsidR="00896C4C" w:rsidRDefault="00896C4C" w:rsidP="007B2A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C4C" w:rsidRDefault="00896C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C4C" w:rsidRDefault="00896C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C4C" w:rsidRDefault="00896C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C4C" w:rsidRDefault="00896C4C" w:rsidP="007B2ACF">
      <w:r>
        <w:separator/>
      </w:r>
    </w:p>
  </w:footnote>
  <w:footnote w:type="continuationSeparator" w:id="0">
    <w:p w:rsidR="00896C4C" w:rsidRDefault="00896C4C" w:rsidP="007B2A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C4C" w:rsidRDefault="00896C4C">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C4C" w:rsidRDefault="00896C4C" w:rsidP="001C4DCC">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C4C" w:rsidRDefault="00896C4C">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362A2F"/>
    <w:multiLevelType w:val="hybridMultilevel"/>
    <w:tmpl w:val="3DF41FE2"/>
    <w:lvl w:ilvl="0" w:tplc="CA722EE4">
      <w:start w:val="1"/>
      <w:numFmt w:val="japaneseCounting"/>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769C"/>
    <w:rsid w:val="00006C96"/>
    <w:rsid w:val="000144E5"/>
    <w:rsid w:val="00032EBB"/>
    <w:rsid w:val="000637AE"/>
    <w:rsid w:val="000E760F"/>
    <w:rsid w:val="000F2B76"/>
    <w:rsid w:val="001014EC"/>
    <w:rsid w:val="0012105C"/>
    <w:rsid w:val="00156865"/>
    <w:rsid w:val="00166213"/>
    <w:rsid w:val="001827DE"/>
    <w:rsid w:val="001C4DCC"/>
    <w:rsid w:val="001E01BE"/>
    <w:rsid w:val="00207EFB"/>
    <w:rsid w:val="00220D3F"/>
    <w:rsid w:val="00221712"/>
    <w:rsid w:val="00240B32"/>
    <w:rsid w:val="002462EE"/>
    <w:rsid w:val="002774AC"/>
    <w:rsid w:val="00290014"/>
    <w:rsid w:val="002D44D9"/>
    <w:rsid w:val="002F04EF"/>
    <w:rsid w:val="00317B93"/>
    <w:rsid w:val="003303B0"/>
    <w:rsid w:val="0034555D"/>
    <w:rsid w:val="003877B9"/>
    <w:rsid w:val="00394F43"/>
    <w:rsid w:val="003E55CF"/>
    <w:rsid w:val="00412AA8"/>
    <w:rsid w:val="00435A33"/>
    <w:rsid w:val="00441F60"/>
    <w:rsid w:val="004455CD"/>
    <w:rsid w:val="00481039"/>
    <w:rsid w:val="004814D7"/>
    <w:rsid w:val="004F15B0"/>
    <w:rsid w:val="004F7EE0"/>
    <w:rsid w:val="005134A1"/>
    <w:rsid w:val="00516F3B"/>
    <w:rsid w:val="00556FC1"/>
    <w:rsid w:val="005C02FC"/>
    <w:rsid w:val="005D0FA1"/>
    <w:rsid w:val="005F1AA6"/>
    <w:rsid w:val="00624D95"/>
    <w:rsid w:val="006256CF"/>
    <w:rsid w:val="0064551C"/>
    <w:rsid w:val="00671884"/>
    <w:rsid w:val="006759F1"/>
    <w:rsid w:val="0069150A"/>
    <w:rsid w:val="006D688E"/>
    <w:rsid w:val="006E6042"/>
    <w:rsid w:val="006F1879"/>
    <w:rsid w:val="00787DB5"/>
    <w:rsid w:val="007B2ACF"/>
    <w:rsid w:val="007B3C56"/>
    <w:rsid w:val="007E2149"/>
    <w:rsid w:val="007F55BF"/>
    <w:rsid w:val="00850640"/>
    <w:rsid w:val="00880CC6"/>
    <w:rsid w:val="00896C4C"/>
    <w:rsid w:val="008F4542"/>
    <w:rsid w:val="0094583C"/>
    <w:rsid w:val="00947D07"/>
    <w:rsid w:val="009514AF"/>
    <w:rsid w:val="00975EFC"/>
    <w:rsid w:val="00A4309D"/>
    <w:rsid w:val="00A64E12"/>
    <w:rsid w:val="00A96D33"/>
    <w:rsid w:val="00AB677C"/>
    <w:rsid w:val="00AD7A7E"/>
    <w:rsid w:val="00B1719F"/>
    <w:rsid w:val="00B4769C"/>
    <w:rsid w:val="00B769DE"/>
    <w:rsid w:val="00B85CC4"/>
    <w:rsid w:val="00BA4B2A"/>
    <w:rsid w:val="00BC1228"/>
    <w:rsid w:val="00BD17FB"/>
    <w:rsid w:val="00BF6514"/>
    <w:rsid w:val="00C06441"/>
    <w:rsid w:val="00C15C96"/>
    <w:rsid w:val="00C54EFC"/>
    <w:rsid w:val="00C65B1E"/>
    <w:rsid w:val="00C73220"/>
    <w:rsid w:val="00C92D76"/>
    <w:rsid w:val="00C93106"/>
    <w:rsid w:val="00CD1CA9"/>
    <w:rsid w:val="00CE60C4"/>
    <w:rsid w:val="00D14242"/>
    <w:rsid w:val="00D20E80"/>
    <w:rsid w:val="00D3278A"/>
    <w:rsid w:val="00D4427B"/>
    <w:rsid w:val="00DB51EE"/>
    <w:rsid w:val="00DD02A8"/>
    <w:rsid w:val="00DD1392"/>
    <w:rsid w:val="00DD3111"/>
    <w:rsid w:val="00DF337D"/>
    <w:rsid w:val="00E05EAB"/>
    <w:rsid w:val="00E0759E"/>
    <w:rsid w:val="00E14D40"/>
    <w:rsid w:val="00E41107"/>
    <w:rsid w:val="00E43024"/>
    <w:rsid w:val="00E46C4D"/>
    <w:rsid w:val="00E722B2"/>
    <w:rsid w:val="00E7441F"/>
    <w:rsid w:val="00E90E22"/>
    <w:rsid w:val="00EE0583"/>
    <w:rsid w:val="00EF7A23"/>
    <w:rsid w:val="00F03E46"/>
    <w:rsid w:val="00F1694B"/>
    <w:rsid w:val="00F16CD3"/>
    <w:rsid w:val="00FE39EE"/>
    <w:rsid w:val="00FF588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69C"/>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769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locked/>
    <w:rsid w:val="00B4769C"/>
    <w:rPr>
      <w:rFonts w:ascii="Times New Roman" w:eastAsia="宋体" w:hAnsi="Times New Roman" w:cs="Times New Roman"/>
      <w:sz w:val="20"/>
      <w:szCs w:val="20"/>
    </w:rPr>
  </w:style>
  <w:style w:type="paragraph" w:styleId="Footer">
    <w:name w:val="footer"/>
    <w:basedOn w:val="Normal"/>
    <w:link w:val="FooterChar"/>
    <w:uiPriority w:val="99"/>
    <w:rsid w:val="00B4769C"/>
    <w:pPr>
      <w:tabs>
        <w:tab w:val="center" w:pos="4153"/>
        <w:tab w:val="right" w:pos="8306"/>
      </w:tabs>
      <w:snapToGrid w:val="0"/>
      <w:jc w:val="left"/>
    </w:pPr>
    <w:rPr>
      <w:sz w:val="18"/>
    </w:rPr>
  </w:style>
  <w:style w:type="character" w:customStyle="1" w:styleId="FooterChar">
    <w:name w:val="Footer Char"/>
    <w:basedOn w:val="DefaultParagraphFont"/>
    <w:link w:val="Footer"/>
    <w:uiPriority w:val="99"/>
    <w:locked/>
    <w:rsid w:val="00B4769C"/>
    <w:rPr>
      <w:rFonts w:ascii="Times New Roman" w:eastAsia="宋体" w:hAnsi="Times New Roman" w:cs="Times New Roman"/>
      <w:sz w:val="20"/>
      <w:szCs w:val="20"/>
    </w:rPr>
  </w:style>
  <w:style w:type="paragraph" w:styleId="Date">
    <w:name w:val="Date"/>
    <w:basedOn w:val="Normal"/>
    <w:next w:val="Normal"/>
    <w:link w:val="DateChar"/>
    <w:uiPriority w:val="99"/>
    <w:semiHidden/>
    <w:rsid w:val="002F04EF"/>
    <w:pPr>
      <w:ind w:leftChars="2500" w:left="100"/>
    </w:pPr>
  </w:style>
  <w:style w:type="character" w:customStyle="1" w:styleId="DateChar">
    <w:name w:val="Date Char"/>
    <w:basedOn w:val="DefaultParagraphFont"/>
    <w:link w:val="Date"/>
    <w:uiPriority w:val="99"/>
    <w:semiHidden/>
    <w:locked/>
    <w:rsid w:val="002F04EF"/>
    <w:rPr>
      <w:rFonts w:ascii="Times New Roman" w:eastAsia="宋体" w:hAnsi="Times New Roman" w:cs="Times New Roman"/>
      <w:sz w:val="20"/>
      <w:szCs w:val="20"/>
    </w:rPr>
  </w:style>
  <w:style w:type="table" w:styleId="TableGrid">
    <w:name w:val="Table Grid"/>
    <w:basedOn w:val="TableNormal"/>
    <w:uiPriority w:val="99"/>
    <w:rsid w:val="00C54EF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94F43"/>
    <w:rPr>
      <w:sz w:val="18"/>
      <w:szCs w:val="18"/>
    </w:rPr>
  </w:style>
  <w:style w:type="character" w:customStyle="1" w:styleId="BalloonTextChar">
    <w:name w:val="Balloon Text Char"/>
    <w:basedOn w:val="DefaultParagraphFont"/>
    <w:link w:val="BalloonText"/>
    <w:uiPriority w:val="99"/>
    <w:semiHidden/>
    <w:locked/>
    <w:rsid w:val="00394F43"/>
    <w:rPr>
      <w:rFonts w:ascii="Times New Roman" w:eastAsia="宋体" w:hAnsi="Times New Roman" w:cs="Times New Roman"/>
      <w:sz w:val="18"/>
      <w:szCs w:val="18"/>
    </w:rPr>
  </w:style>
  <w:style w:type="paragraph" w:styleId="ListParagraph">
    <w:name w:val="List Paragraph"/>
    <w:basedOn w:val="Normal"/>
    <w:uiPriority w:val="99"/>
    <w:qFormat/>
    <w:rsid w:val="004455C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126</TotalTime>
  <Pages>3</Pages>
  <Words>85</Words>
  <Characters>489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王文龙</dc:creator>
  <cp:keywords/>
  <dc:description/>
  <cp:lastModifiedBy>deeplm</cp:lastModifiedBy>
  <cp:revision>62</cp:revision>
  <cp:lastPrinted>2013-09-17T09:50:00Z</cp:lastPrinted>
  <dcterms:created xsi:type="dcterms:W3CDTF">2013-09-10T02:03:00Z</dcterms:created>
  <dcterms:modified xsi:type="dcterms:W3CDTF">2013-09-24T10:14:00Z</dcterms:modified>
</cp:coreProperties>
</file>