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53" w:rsidRDefault="00B829E4">
      <w:pPr>
        <w:pStyle w:val="a4"/>
        <w:widowControl/>
        <w:numPr>
          <w:ilvl w:val="0"/>
          <w:numId w:val="1"/>
        </w:numPr>
        <w:jc w:val="left"/>
      </w:pPr>
      <w:bookmarkStart w:id="0" w:name="_Toc470200646"/>
      <w:bookmarkStart w:id="1" w:name="_Toc470200346"/>
      <w:bookmarkStart w:id="2" w:name="_Toc470200238"/>
      <w:r>
        <w:rPr>
          <w:rFonts w:cs="宋体" w:hint="eastAsia"/>
        </w:rPr>
        <w:t>初赛</w:t>
      </w:r>
      <w:bookmarkEnd w:id="0"/>
      <w:bookmarkEnd w:id="1"/>
      <w:bookmarkEnd w:id="2"/>
    </w:p>
    <w:p w:rsidR="006D2F53" w:rsidRDefault="00B829E4">
      <w:pPr>
        <w:pStyle w:val="msolistparagraph0"/>
        <w:widowControl/>
        <w:numPr>
          <w:ilvl w:val="0"/>
          <w:numId w:val="2"/>
        </w:numPr>
        <w:ind w:firstLineChars="0"/>
        <w:rPr>
          <w:b/>
        </w:rPr>
      </w:pPr>
      <w:r>
        <w:rPr>
          <w:rFonts w:cs="宋体" w:hint="eastAsia"/>
          <w:b/>
        </w:rPr>
        <w:t>初赛安排</w:t>
      </w:r>
    </w:p>
    <w:p w:rsidR="006D2F53" w:rsidRDefault="00B829E4">
      <w:r>
        <w:rPr>
          <w:rFonts w:ascii="Calibri" w:eastAsia="宋体" w:hAnsi="Calibri" w:cs="宋体" w:hint="eastAsia"/>
          <w:szCs w:val="22"/>
          <w:lang/>
        </w:rPr>
        <w:t>初赛内容：海选《大学生职业生涯规划书》</w:t>
      </w:r>
    </w:p>
    <w:p w:rsidR="006D2F53" w:rsidRDefault="00B829E4">
      <w:r>
        <w:rPr>
          <w:rFonts w:ascii="Calibri" w:eastAsia="宋体" w:hAnsi="Calibri" w:cs="宋体" w:hint="eastAsia"/>
          <w:szCs w:val="22"/>
          <w:lang/>
        </w:rPr>
        <w:t>初赛时间：</w:t>
      </w:r>
      <w:r>
        <w:rPr>
          <w:rFonts w:ascii="Calibri" w:eastAsia="宋体" w:hAnsi="Calibri" w:cs="Times New Roman"/>
          <w:szCs w:val="22"/>
          <w:lang/>
        </w:rPr>
        <w:t>2017</w:t>
      </w:r>
      <w:r>
        <w:rPr>
          <w:rFonts w:ascii="Calibri" w:eastAsia="宋体" w:hAnsi="Calibri" w:cs="宋体" w:hint="eastAsia"/>
          <w:szCs w:val="22"/>
          <w:lang/>
        </w:rPr>
        <w:t>年</w:t>
      </w:r>
      <w:r>
        <w:rPr>
          <w:rFonts w:ascii="Calibri" w:eastAsia="宋体" w:hAnsi="Calibri" w:cs="Times New Roman"/>
          <w:szCs w:val="22"/>
          <w:lang/>
        </w:rPr>
        <w:t>4</w:t>
      </w:r>
      <w:r>
        <w:rPr>
          <w:rFonts w:ascii="Calibri" w:eastAsia="宋体" w:hAnsi="Calibri" w:cs="宋体" w:hint="eastAsia"/>
          <w:szCs w:val="22"/>
          <w:lang/>
        </w:rPr>
        <w:t>月</w:t>
      </w:r>
      <w:r>
        <w:rPr>
          <w:rFonts w:ascii="Calibri" w:eastAsia="宋体" w:hAnsi="Calibri" w:cs="Times New Roman" w:hint="eastAsia"/>
          <w:szCs w:val="22"/>
          <w:lang/>
        </w:rPr>
        <w:t>1</w:t>
      </w:r>
      <w:r>
        <w:rPr>
          <w:rFonts w:ascii="Calibri" w:eastAsia="宋体" w:hAnsi="Calibri" w:cs="宋体" w:hint="eastAsia"/>
          <w:szCs w:val="22"/>
          <w:lang/>
        </w:rPr>
        <w:t>日——</w:t>
      </w:r>
      <w:r>
        <w:rPr>
          <w:rFonts w:ascii="Calibri" w:eastAsia="宋体" w:hAnsi="Calibri" w:cs="Times New Roman"/>
          <w:szCs w:val="22"/>
          <w:lang/>
        </w:rPr>
        <w:t>2017</w:t>
      </w:r>
      <w:r>
        <w:rPr>
          <w:rFonts w:ascii="Calibri" w:eastAsia="宋体" w:hAnsi="Calibri" w:cs="宋体" w:hint="eastAsia"/>
          <w:szCs w:val="22"/>
          <w:lang/>
        </w:rPr>
        <w:t>年</w:t>
      </w:r>
      <w:r>
        <w:rPr>
          <w:rFonts w:ascii="Calibri" w:eastAsia="宋体" w:hAnsi="Calibri" w:cs="Times New Roman"/>
          <w:szCs w:val="22"/>
          <w:lang/>
        </w:rPr>
        <w:t>4</w:t>
      </w:r>
      <w:r>
        <w:rPr>
          <w:rFonts w:ascii="Calibri" w:eastAsia="宋体" w:hAnsi="Calibri" w:cs="宋体" w:hint="eastAsia"/>
          <w:szCs w:val="22"/>
          <w:lang/>
        </w:rPr>
        <w:t>月</w:t>
      </w:r>
      <w:r>
        <w:rPr>
          <w:rFonts w:ascii="Calibri" w:eastAsia="宋体" w:hAnsi="Calibri" w:cs="宋体" w:hint="eastAsia"/>
          <w:szCs w:val="22"/>
          <w:lang/>
        </w:rPr>
        <w:t>11</w:t>
      </w:r>
      <w:r>
        <w:rPr>
          <w:rFonts w:ascii="Calibri" w:eastAsia="宋体" w:hAnsi="Calibri" w:cs="宋体" w:hint="eastAsia"/>
          <w:szCs w:val="22"/>
          <w:lang/>
        </w:rPr>
        <w:t>日</w:t>
      </w:r>
    </w:p>
    <w:p w:rsidR="006D2F53" w:rsidRDefault="006D2F53"/>
    <w:p w:rsidR="006D2F53" w:rsidRDefault="00B829E4">
      <w:pPr>
        <w:pStyle w:val="msolistparagraph0"/>
        <w:widowControl/>
        <w:numPr>
          <w:ilvl w:val="0"/>
          <w:numId w:val="2"/>
        </w:numPr>
        <w:ind w:firstLineChars="0"/>
        <w:rPr>
          <w:b/>
        </w:rPr>
      </w:pPr>
      <w:r>
        <w:rPr>
          <w:rFonts w:cs="宋体" w:hint="eastAsia"/>
          <w:b/>
        </w:rPr>
        <w:t>初赛时间进度流程安排：</w:t>
      </w:r>
    </w:p>
    <w:tbl>
      <w:tblPr>
        <w:tblStyle w:val="a5"/>
        <w:tblW w:w="8522" w:type="dxa"/>
        <w:tblLayout w:type="fixed"/>
        <w:tblLook w:val="04A0"/>
      </w:tblPr>
      <w:tblGrid>
        <w:gridCol w:w="3227"/>
        <w:gridCol w:w="5295"/>
      </w:tblGrid>
      <w:tr w:rsidR="006D2F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53" w:rsidRDefault="00B829E4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时间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53" w:rsidRDefault="00B829E4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内容</w:t>
            </w:r>
          </w:p>
        </w:tc>
      </w:tr>
      <w:tr w:rsidR="006D2F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</w:pPr>
            <w:r>
              <w:rPr>
                <w:rFonts w:ascii="Calibri" w:eastAsia="宋体" w:hAnsi="Calibri" w:cs="Times New Roman"/>
                <w:szCs w:val="22"/>
                <w:lang/>
              </w:rPr>
              <w:t>2017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年</w:t>
            </w:r>
            <w:r>
              <w:rPr>
                <w:rFonts w:ascii="Calibri" w:eastAsia="宋体" w:hAnsi="Calibri" w:cs="Times New Roman"/>
                <w:szCs w:val="22"/>
                <w:lang/>
              </w:rPr>
              <w:t>4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  <w:lang/>
              </w:rPr>
              <w:t>10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53" w:rsidRDefault="00B829E4">
            <w:pPr>
              <w:spacing w:line="360" w:lineRule="auto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根据初赛评分批准，组织工作人员进行《规划书》初审。</w:t>
            </w:r>
          </w:p>
          <w:p w:rsidR="006D2F53" w:rsidRDefault="00B829E4">
            <w:pPr>
              <w:spacing w:line="360" w:lineRule="auto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制作复赛人员名单。</w:t>
            </w:r>
          </w:p>
        </w:tc>
      </w:tr>
      <w:tr w:rsidR="006D2F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</w:pPr>
            <w:r>
              <w:rPr>
                <w:rFonts w:ascii="Calibri" w:eastAsia="宋体" w:hAnsi="Calibri" w:cs="Times New Roman"/>
                <w:szCs w:val="22"/>
                <w:lang/>
              </w:rPr>
              <w:t>2017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年</w:t>
            </w:r>
            <w:r>
              <w:rPr>
                <w:rFonts w:ascii="Calibri" w:eastAsia="宋体" w:hAnsi="Calibri" w:cs="Times New Roman"/>
                <w:szCs w:val="22"/>
                <w:lang/>
              </w:rPr>
              <w:t>4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  <w:lang/>
              </w:rPr>
              <w:t>11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53" w:rsidRDefault="00B829E4">
            <w:pPr>
              <w:spacing w:line="360" w:lineRule="auto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在微信，微博，</w:t>
            </w:r>
            <w:r>
              <w:rPr>
                <w:rFonts w:ascii="Calibri" w:eastAsia="宋体" w:hAnsi="Calibri" w:cs="Times New Roman"/>
                <w:szCs w:val="22"/>
                <w:lang/>
              </w:rPr>
              <w:t>QQ</w:t>
            </w:r>
            <w:r>
              <w:rPr>
                <w:rFonts w:ascii="Calibri" w:eastAsia="宋体" w:hAnsi="Calibri" w:cs="宋体" w:hint="eastAsia"/>
                <w:szCs w:val="22"/>
                <w:lang/>
              </w:rPr>
              <w:t>公布复赛人员名单。</w:t>
            </w:r>
          </w:p>
          <w:p w:rsidR="006D2F53" w:rsidRDefault="00B829E4">
            <w:pPr>
              <w:spacing w:line="360" w:lineRule="auto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以电话及短信方式通知复赛人员。</w:t>
            </w:r>
          </w:p>
        </w:tc>
      </w:tr>
    </w:tbl>
    <w:p w:rsidR="006D2F53" w:rsidRDefault="006D2F53"/>
    <w:p w:rsidR="006D2F53" w:rsidRDefault="00B829E4">
      <w:pPr>
        <w:pStyle w:val="msolistparagraph0"/>
        <w:widowControl/>
        <w:numPr>
          <w:ilvl w:val="0"/>
          <w:numId w:val="2"/>
        </w:numPr>
        <w:ind w:firstLineChars="0"/>
        <w:rPr>
          <w:b/>
        </w:rPr>
      </w:pPr>
      <w:r>
        <w:rPr>
          <w:rFonts w:cs="宋体" w:hint="eastAsia"/>
          <w:b/>
        </w:rPr>
        <w:t>初赛形式</w:t>
      </w:r>
    </w:p>
    <w:p w:rsidR="006D2F53" w:rsidRDefault="00B829E4">
      <w:r>
        <w:rPr>
          <w:rFonts w:ascii="Calibri" w:eastAsia="宋体" w:hAnsi="Calibri" w:cs="宋体" w:hint="eastAsia"/>
          <w:szCs w:val="22"/>
          <w:lang/>
        </w:rPr>
        <w:t>根据评分要求，各学院分别对本院参赛选手的《大学生职业生涯规划书》进行海选，每个学院推选</w:t>
      </w:r>
      <w:r>
        <w:rPr>
          <w:rFonts w:ascii="Calibri" w:eastAsia="宋体" w:hAnsi="Calibri" w:cs="宋体" w:hint="eastAsia"/>
          <w:szCs w:val="22"/>
          <w:lang/>
        </w:rPr>
        <w:t>2</w:t>
      </w:r>
      <w:r>
        <w:rPr>
          <w:rFonts w:ascii="Calibri" w:eastAsia="宋体" w:hAnsi="Calibri" w:cs="宋体" w:hint="eastAsia"/>
          <w:szCs w:val="22"/>
          <w:lang/>
        </w:rPr>
        <w:t>人进入复赛。</w:t>
      </w:r>
    </w:p>
    <w:p w:rsidR="006D2F53" w:rsidRDefault="006D2F53"/>
    <w:p w:rsidR="006D2F53" w:rsidRDefault="00B829E4">
      <w:pPr>
        <w:pStyle w:val="a3"/>
        <w:numPr>
          <w:ilvl w:val="0"/>
          <w:numId w:val="3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初赛评分标准</w:t>
      </w:r>
    </w:p>
    <w:tbl>
      <w:tblPr>
        <w:tblStyle w:val="a5"/>
        <w:tblW w:w="9119" w:type="dxa"/>
        <w:jc w:val="center"/>
        <w:tblInd w:w="204" w:type="dxa"/>
        <w:tblLayout w:type="fixed"/>
        <w:tblLook w:val="04A0"/>
      </w:tblPr>
      <w:tblGrid>
        <w:gridCol w:w="814"/>
        <w:gridCol w:w="1278"/>
        <w:gridCol w:w="810"/>
        <w:gridCol w:w="6217"/>
      </w:tblGrid>
      <w:tr w:rsidR="006D2F5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评分</w:t>
            </w:r>
          </w:p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要素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评分要点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分值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具体要求</w:t>
            </w:r>
          </w:p>
        </w:tc>
      </w:tr>
      <w:tr w:rsidR="006D2F53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B829E4">
            <w:pPr>
              <w:spacing w:line="120" w:lineRule="auto"/>
              <w:ind w:left="57" w:right="57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职业规划内容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自我认知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4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自我分析全面、客观、深入、条理清晰，对自己的优势和劣势认识清楚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4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自我评估运用的理论正确、合理</w:t>
            </w:r>
          </w:p>
        </w:tc>
      </w:tr>
      <w:tr w:rsidR="006D2F53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职业认知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20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5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准确了解社会的整体就业形势以及大学生就业状况，了解目标行业的发展现状以及前景，环境评估合理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5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对行业或组织的人力资源管理战略、企业文化等有分析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5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对目标职位的工作职责、任职者所需技能有分析，做到“人岗匹配”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5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通过对外部环境的分析，能认清自己面临的机会、挑战以及对职业发展产生的影响</w:t>
            </w:r>
          </w:p>
        </w:tc>
      </w:tr>
      <w:tr w:rsidR="006D2F53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职业目标路径设计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6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职业目标的选择和路径的设计符合外部设计和个人特质（职业</w:t>
            </w:r>
            <w:r>
              <w:rPr>
                <w:rFonts w:ascii="Times New Roman" w:hAnsi="Times New Roman" w:hint="eastAsia"/>
                <w:kern w:val="0"/>
              </w:rPr>
              <w:lastRenderedPageBreak/>
              <w:t>兴趣、技能、职业价值观、人生观）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6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将目标分为几个阶段分析（重点在短期和中期）</w:t>
            </w:r>
          </w:p>
        </w:tc>
      </w:tr>
      <w:tr w:rsidR="006D2F53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规划与实施计划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20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7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行动计划清晰、可操作性强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7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行动计划中全面提升个人竞争力、全面学习、终身学习具有针对性、可操作性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7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近期计划详尽、中期计划清晰又灵活、长期计划方向明确</w:t>
            </w:r>
          </w:p>
        </w:tc>
      </w:tr>
      <w:tr w:rsidR="006D2F53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评估与备选方案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8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对行动计划和职业目标设定有评估方案（达到的标准、评估标准）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8"/>
              </w:numPr>
              <w:ind w:left="9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对职业路径的选择进行可行的、与时俱进地灵活调整，备选方案也要调整</w:t>
            </w:r>
          </w:p>
        </w:tc>
      </w:tr>
      <w:tr w:rsidR="006D2F53">
        <w:trPr>
          <w:cantSplit/>
          <w:trHeight w:val="262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2F53" w:rsidRDefault="00B829E4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参赛作品设计思路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作品完整、逻辑合理、美观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1"/>
              <w:widowControl/>
              <w:numPr>
                <w:ilvl w:val="0"/>
                <w:numId w:val="9"/>
              </w:numPr>
              <w:ind w:left="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作品完整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9"/>
              </w:numPr>
              <w:ind w:left="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准确把握职业规划设计的核心和关键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9"/>
              </w:numPr>
              <w:ind w:left="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格式清晰、版面大方美观、创意新颖</w:t>
            </w:r>
          </w:p>
          <w:p w:rsidR="006D2F53" w:rsidRDefault="00B829E4">
            <w:pPr>
              <w:pStyle w:val="1"/>
              <w:widowControl/>
              <w:numPr>
                <w:ilvl w:val="0"/>
                <w:numId w:val="9"/>
              </w:numPr>
              <w:ind w:left="0" w:firstLineChars="0" w:firstLine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体现出大学生朝气蓬勃积极向上的进取精神</w:t>
            </w:r>
          </w:p>
        </w:tc>
      </w:tr>
    </w:tbl>
    <w:p w:rsidR="006D2F53" w:rsidRDefault="006D2F53">
      <w:pPr>
        <w:pStyle w:val="a3"/>
        <w:spacing w:before="240" w:after="60"/>
        <w:jc w:val="left"/>
        <w:outlineLvl w:val="0"/>
      </w:pPr>
      <w:bookmarkStart w:id="3" w:name="_Toc470200647"/>
      <w:bookmarkStart w:id="4" w:name="_Toc470200347"/>
      <w:bookmarkStart w:id="5" w:name="_Toc470200239"/>
    </w:p>
    <w:p w:rsidR="006D2F53" w:rsidRDefault="00B829E4">
      <w:pPr>
        <w:pStyle w:val="a4"/>
        <w:widowControl/>
        <w:numPr>
          <w:ilvl w:val="0"/>
          <w:numId w:val="1"/>
        </w:numPr>
        <w:jc w:val="left"/>
        <w:rPr>
          <w:rFonts w:cs="宋体"/>
        </w:rPr>
      </w:pPr>
      <w:r>
        <w:rPr>
          <w:rFonts w:cs="宋体" w:hint="eastAsia"/>
        </w:rPr>
        <w:t>复赛</w:t>
      </w:r>
      <w:bookmarkEnd w:id="3"/>
      <w:bookmarkEnd w:id="4"/>
      <w:bookmarkEnd w:id="5"/>
    </w:p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复赛安排</w:t>
      </w:r>
    </w:p>
    <w:p w:rsidR="006D2F53" w:rsidRDefault="00B829E4">
      <w:r>
        <w:rPr>
          <w:rFonts w:ascii="Calibri" w:eastAsia="宋体" w:hAnsi="Calibri" w:cs="宋体" w:hint="eastAsia"/>
          <w:szCs w:val="22"/>
          <w:lang/>
        </w:rPr>
        <w:t>复赛内容：一页纸规划</w:t>
      </w:r>
      <w:r>
        <w:rPr>
          <w:rFonts w:ascii="Calibri" w:eastAsia="宋体" w:hAnsi="Calibri" w:cs="Times New Roman"/>
          <w:szCs w:val="22"/>
          <w:lang/>
        </w:rPr>
        <w:t>+PPT</w:t>
      </w:r>
      <w:r>
        <w:rPr>
          <w:rFonts w:ascii="Calibri" w:eastAsia="宋体" w:hAnsi="Calibri" w:cs="宋体" w:hint="eastAsia"/>
          <w:szCs w:val="22"/>
          <w:lang/>
        </w:rPr>
        <w:t>答辩，模拟面试，即兴演讲</w:t>
      </w:r>
    </w:p>
    <w:p w:rsidR="006D2F53" w:rsidRDefault="00B829E4">
      <w:r>
        <w:rPr>
          <w:rFonts w:ascii="Calibri" w:eastAsia="宋体" w:hAnsi="Calibri" w:cs="宋体" w:hint="eastAsia"/>
          <w:szCs w:val="22"/>
          <w:lang/>
        </w:rPr>
        <w:t>复赛时间：</w:t>
      </w:r>
      <w:r>
        <w:rPr>
          <w:rFonts w:ascii="Calibri" w:eastAsia="宋体" w:hAnsi="Calibri" w:cs="Times New Roman"/>
          <w:szCs w:val="22"/>
          <w:lang/>
        </w:rPr>
        <w:t>2017</w:t>
      </w:r>
      <w:r>
        <w:rPr>
          <w:rFonts w:ascii="Calibri" w:eastAsia="宋体" w:hAnsi="Calibri" w:cs="宋体" w:hint="eastAsia"/>
          <w:szCs w:val="22"/>
          <w:lang/>
        </w:rPr>
        <w:t>年</w:t>
      </w:r>
      <w:r>
        <w:rPr>
          <w:rFonts w:ascii="Calibri" w:eastAsia="宋体" w:hAnsi="Calibri" w:cs="Times New Roman"/>
          <w:szCs w:val="22"/>
          <w:lang/>
        </w:rPr>
        <w:t>4</w:t>
      </w:r>
      <w:r>
        <w:rPr>
          <w:rFonts w:ascii="Calibri" w:eastAsia="宋体" w:hAnsi="Calibri" w:cs="宋体" w:hint="eastAsia"/>
          <w:szCs w:val="22"/>
          <w:lang/>
        </w:rPr>
        <w:t>月</w:t>
      </w:r>
      <w:r>
        <w:rPr>
          <w:rFonts w:ascii="Calibri" w:eastAsia="宋体" w:hAnsi="Calibri" w:cs="Times New Roman"/>
          <w:szCs w:val="22"/>
          <w:lang/>
        </w:rPr>
        <w:t>18</w:t>
      </w:r>
      <w:r>
        <w:rPr>
          <w:rFonts w:ascii="Calibri" w:eastAsia="宋体" w:hAnsi="Calibri" w:cs="宋体" w:hint="eastAsia"/>
          <w:szCs w:val="22"/>
          <w:lang/>
        </w:rPr>
        <w:t>日</w:t>
      </w:r>
    </w:p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复赛时间进度流程安排</w:t>
      </w:r>
    </w:p>
    <w:tbl>
      <w:tblPr>
        <w:tblStyle w:val="a5"/>
        <w:tblW w:w="8520" w:type="dxa"/>
        <w:tblLayout w:type="fixed"/>
        <w:tblLook w:val="04A0"/>
      </w:tblPr>
      <w:tblGrid>
        <w:gridCol w:w="3098"/>
        <w:gridCol w:w="5422"/>
      </w:tblGrid>
      <w:tr w:rsidR="006D2F53">
        <w:trPr>
          <w:trHeight w:val="52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2"/>
                <w:lang/>
              </w:rPr>
              <w:t>时间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2"/>
                <w:lang/>
              </w:rPr>
              <w:t>内容</w:t>
            </w:r>
          </w:p>
        </w:tc>
      </w:tr>
      <w:tr w:rsidR="006D2F5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日前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联系各评委老师，统计安排复赛时间。</w:t>
            </w:r>
          </w:p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填写场地租赁表，准备复赛场地。</w:t>
            </w:r>
          </w:p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通知复赛人员按要求准备复赛的参赛作品。</w:t>
            </w:r>
          </w:p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做好复赛相关宣传准备。</w:t>
            </w:r>
          </w:p>
        </w:tc>
      </w:tr>
      <w:tr w:rsidR="006D2F5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14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日前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收集复赛作品，工作人员及选手协同检查。</w:t>
            </w:r>
          </w:p>
        </w:tc>
      </w:tr>
      <w:tr w:rsidR="006D2F5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18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日前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安排评委老师、复赛选手进行复赛。</w:t>
            </w:r>
          </w:p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制作决赛入围名单。</w:t>
            </w:r>
          </w:p>
        </w:tc>
      </w:tr>
      <w:tr w:rsidR="006D2F5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19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日前</w:t>
            </w:r>
            <w:bookmarkStart w:id="6" w:name="_GoBack"/>
            <w:bookmarkEnd w:id="6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在微信，微博，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QQ</w:t>
            </w:r>
            <w:r>
              <w:rPr>
                <w:rFonts w:ascii="宋体" w:eastAsia="宋体" w:hAnsi="宋体" w:cs="宋体" w:hint="eastAsia"/>
                <w:szCs w:val="22"/>
                <w:lang/>
              </w:rPr>
              <w:t>公布复赛人员名单。</w:t>
            </w:r>
          </w:p>
          <w:p w:rsidR="006D2F53" w:rsidRDefault="00B829E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以电话及短信方式通知复赛人员。</w:t>
            </w:r>
          </w:p>
        </w:tc>
      </w:tr>
    </w:tbl>
    <w:p w:rsidR="006D2F53" w:rsidRDefault="006D2F53"/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复赛形式</w:t>
      </w:r>
    </w:p>
    <w:p w:rsidR="006D2F53" w:rsidRDefault="00B829E4">
      <w:pPr>
        <w:numPr>
          <w:ilvl w:val="0"/>
          <w:numId w:val="11"/>
        </w:numPr>
      </w:pPr>
      <w:r>
        <w:rPr>
          <w:rFonts w:ascii="Calibri" w:eastAsia="宋体" w:hAnsi="Calibri" w:cs="Times New Roman"/>
          <w:szCs w:val="22"/>
          <w:lang/>
        </w:rPr>
        <w:t>PPT</w:t>
      </w:r>
      <w:r>
        <w:rPr>
          <w:rFonts w:ascii="Calibri" w:eastAsia="宋体" w:hAnsi="Calibri" w:cs="宋体" w:hint="eastAsia"/>
          <w:szCs w:val="22"/>
          <w:lang/>
        </w:rPr>
        <w:t>答辩</w:t>
      </w:r>
      <w:r>
        <w:rPr>
          <w:rFonts w:ascii="Calibri" w:eastAsia="宋体" w:hAnsi="Calibri" w:cs="宋体" w:hint="eastAsia"/>
          <w:szCs w:val="22"/>
          <w:lang/>
        </w:rPr>
        <w:t>+</w:t>
      </w:r>
      <w:r>
        <w:rPr>
          <w:rFonts w:ascii="Calibri" w:eastAsia="宋体" w:hAnsi="Calibri" w:cs="宋体" w:hint="eastAsia"/>
          <w:szCs w:val="22"/>
          <w:lang/>
        </w:rPr>
        <w:t>一页纸规划：按</w:t>
      </w:r>
      <w:r w:rsidR="009550F7">
        <w:rPr>
          <w:rFonts w:ascii="Calibri" w:eastAsia="宋体" w:hAnsi="Calibri" w:cs="Times New Roman" w:hint="eastAsia"/>
          <w:szCs w:val="22"/>
          <w:lang/>
        </w:rPr>
        <w:t>3+2</w:t>
      </w:r>
      <w:r>
        <w:rPr>
          <w:rFonts w:ascii="Calibri" w:eastAsia="宋体" w:hAnsi="Calibri" w:cs="宋体" w:hint="eastAsia"/>
          <w:szCs w:val="22"/>
          <w:lang/>
        </w:rPr>
        <w:t>模式进行。</w:t>
      </w:r>
      <w:r w:rsidR="009550F7">
        <w:rPr>
          <w:rFonts w:ascii="Calibri" w:eastAsia="宋体" w:hAnsi="Calibri" w:cs="Times New Roman" w:hint="eastAsia"/>
          <w:szCs w:val="22"/>
          <w:lang/>
        </w:rPr>
        <w:t>3</w:t>
      </w:r>
      <w:r>
        <w:rPr>
          <w:rFonts w:ascii="Calibri" w:eastAsia="宋体" w:hAnsi="Calibri" w:cs="宋体" w:hint="eastAsia"/>
          <w:szCs w:val="22"/>
          <w:lang/>
        </w:rPr>
        <w:t>分钟自我陈述，</w:t>
      </w:r>
      <w:r w:rsidR="009550F7">
        <w:rPr>
          <w:rFonts w:ascii="Calibri" w:eastAsia="宋体" w:hAnsi="Calibri" w:cs="Times New Roman" w:hint="eastAsia"/>
          <w:szCs w:val="22"/>
          <w:lang/>
        </w:rPr>
        <w:t>2</w:t>
      </w:r>
      <w:r>
        <w:rPr>
          <w:rFonts w:ascii="Calibri" w:eastAsia="宋体" w:hAnsi="Calibri" w:cs="宋体" w:hint="eastAsia"/>
          <w:szCs w:val="22"/>
          <w:lang/>
        </w:rPr>
        <w:t>分钟提问环节。、</w:t>
      </w:r>
    </w:p>
    <w:p w:rsidR="006D2F53" w:rsidRDefault="00B829E4">
      <w:pPr>
        <w:numPr>
          <w:ilvl w:val="0"/>
          <w:numId w:val="11"/>
        </w:numPr>
      </w:pPr>
      <w:r>
        <w:rPr>
          <w:rFonts w:ascii="Calibri" w:eastAsia="宋体" w:hAnsi="Calibri" w:cs="宋体" w:hint="eastAsia"/>
          <w:szCs w:val="22"/>
          <w:lang/>
        </w:rPr>
        <w:t>模拟面试：由雅安校区职业生涯规划组老师及各学院就业秘书对选手进行每人</w:t>
      </w:r>
      <w:r>
        <w:rPr>
          <w:rFonts w:ascii="Calibri" w:eastAsia="宋体" w:hAnsi="Calibri" w:cs="Times New Roman"/>
          <w:szCs w:val="22"/>
          <w:lang/>
        </w:rPr>
        <w:t>4</w:t>
      </w:r>
      <w:r>
        <w:rPr>
          <w:rFonts w:ascii="Calibri" w:eastAsia="宋体" w:hAnsi="Calibri" w:cs="宋体" w:hint="eastAsia"/>
          <w:szCs w:val="22"/>
          <w:lang/>
        </w:rPr>
        <w:t>分钟单人面试。</w:t>
      </w:r>
    </w:p>
    <w:p w:rsidR="006D2F53" w:rsidRDefault="00B829E4">
      <w:pPr>
        <w:numPr>
          <w:ilvl w:val="0"/>
          <w:numId w:val="11"/>
        </w:numPr>
      </w:pPr>
      <w:r>
        <w:rPr>
          <w:rFonts w:ascii="Calibri" w:eastAsia="宋体" w:hAnsi="Calibri" w:cs="宋体" w:hint="eastAsia"/>
          <w:szCs w:val="22"/>
          <w:lang/>
        </w:rPr>
        <w:t>即兴演讲：根据主办方统一所定主题进行</w:t>
      </w:r>
      <w:r>
        <w:rPr>
          <w:rFonts w:ascii="Calibri" w:eastAsia="宋体" w:hAnsi="Calibri" w:cs="Times New Roman"/>
          <w:szCs w:val="22"/>
          <w:lang/>
        </w:rPr>
        <w:t>4</w:t>
      </w:r>
      <w:r>
        <w:rPr>
          <w:rFonts w:ascii="Calibri" w:eastAsia="宋体" w:hAnsi="Calibri" w:cs="宋体" w:hint="eastAsia"/>
          <w:szCs w:val="22"/>
          <w:lang/>
        </w:rPr>
        <w:t>分钟即兴演讲，评委进行点评及打分。</w:t>
      </w:r>
    </w:p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一页纸规划要求</w:t>
      </w:r>
    </w:p>
    <w:p w:rsidR="006D2F53" w:rsidRDefault="00B829E4">
      <w:r>
        <w:rPr>
          <w:rFonts w:ascii="Calibri" w:eastAsia="宋体" w:hAnsi="Calibri" w:cs="Times New Roman"/>
          <w:szCs w:val="22"/>
          <w:lang/>
        </w:rPr>
        <w:t>1.</w:t>
      </w:r>
      <w:r>
        <w:rPr>
          <w:rFonts w:ascii="Calibri" w:eastAsia="宋体" w:hAnsi="Calibri" w:cs="Times New Roman"/>
          <w:szCs w:val="22"/>
          <w:lang/>
        </w:rPr>
        <w:tab/>
      </w:r>
      <w:r>
        <w:rPr>
          <w:rFonts w:ascii="Calibri" w:eastAsia="宋体" w:hAnsi="Calibri" w:cs="宋体" w:hint="eastAsia"/>
          <w:szCs w:val="22"/>
          <w:lang/>
        </w:rPr>
        <w:t>内容安排可保留初赛规划书的大纲，参照</w:t>
      </w:r>
      <w:r>
        <w:rPr>
          <w:rFonts w:ascii="Calibri" w:eastAsia="宋体" w:hAnsi="Calibri" w:cs="Times New Roman"/>
          <w:szCs w:val="22"/>
          <w:lang/>
        </w:rPr>
        <w:t>PPT</w:t>
      </w:r>
      <w:r>
        <w:rPr>
          <w:rFonts w:ascii="Calibri" w:eastAsia="宋体" w:hAnsi="Calibri" w:cs="宋体" w:hint="eastAsia"/>
          <w:szCs w:val="22"/>
          <w:lang/>
        </w:rPr>
        <w:t>答辩要求的板块布局，观点精炼明确</w:t>
      </w:r>
    </w:p>
    <w:p w:rsidR="006D2F53" w:rsidRDefault="00B829E4">
      <w:r>
        <w:rPr>
          <w:rFonts w:ascii="Calibri" w:eastAsia="宋体" w:hAnsi="Calibri" w:cs="Times New Roman"/>
          <w:szCs w:val="22"/>
          <w:lang/>
        </w:rPr>
        <w:t>2.</w:t>
      </w:r>
      <w:r>
        <w:rPr>
          <w:rFonts w:ascii="Calibri" w:eastAsia="宋体" w:hAnsi="Calibri" w:cs="Times New Roman"/>
          <w:szCs w:val="22"/>
          <w:lang/>
        </w:rPr>
        <w:tab/>
      </w:r>
      <w:r>
        <w:rPr>
          <w:rFonts w:ascii="Calibri" w:eastAsia="宋体" w:hAnsi="Calibri" w:cs="宋体" w:hint="eastAsia"/>
          <w:szCs w:val="22"/>
          <w:lang/>
        </w:rPr>
        <w:t>用流程图表示职业规划的大致路线</w:t>
      </w:r>
    </w:p>
    <w:p w:rsidR="006D2F53" w:rsidRDefault="00B829E4">
      <w:r>
        <w:rPr>
          <w:rFonts w:ascii="Calibri" w:eastAsia="宋体" w:hAnsi="Calibri" w:cs="Times New Roman"/>
          <w:szCs w:val="22"/>
          <w:lang/>
        </w:rPr>
        <w:t>3.</w:t>
      </w:r>
      <w:r>
        <w:rPr>
          <w:rFonts w:ascii="Calibri" w:eastAsia="宋体" w:hAnsi="Calibri" w:cs="Times New Roman"/>
          <w:szCs w:val="22"/>
          <w:lang/>
        </w:rPr>
        <w:tab/>
      </w:r>
      <w:r>
        <w:rPr>
          <w:rFonts w:ascii="Calibri" w:eastAsia="宋体" w:hAnsi="Calibri" w:cs="宋体" w:hint="eastAsia"/>
          <w:szCs w:val="22"/>
          <w:lang/>
        </w:rPr>
        <w:t>附有个人基本信息（姓名、学院、专业、学号、</w:t>
      </w:r>
      <w:r>
        <w:rPr>
          <w:rFonts w:ascii="Calibri" w:eastAsia="宋体" w:hAnsi="Calibri" w:cs="Times New Roman"/>
          <w:szCs w:val="22"/>
          <w:lang/>
        </w:rPr>
        <w:t>QQ</w:t>
      </w:r>
      <w:r>
        <w:rPr>
          <w:rFonts w:ascii="Calibri" w:eastAsia="宋体" w:hAnsi="Calibri" w:cs="宋体" w:hint="eastAsia"/>
          <w:szCs w:val="22"/>
          <w:lang/>
        </w:rPr>
        <w:t>、联系方式、加入的部门或组织）</w:t>
      </w:r>
    </w:p>
    <w:p w:rsidR="006D2F53" w:rsidRDefault="00B829E4">
      <w:r>
        <w:rPr>
          <w:rFonts w:ascii="Calibri" w:eastAsia="宋体" w:hAnsi="Calibri" w:cs="Times New Roman"/>
          <w:szCs w:val="22"/>
          <w:lang/>
        </w:rPr>
        <w:t>4.</w:t>
      </w:r>
      <w:r>
        <w:rPr>
          <w:rFonts w:ascii="Calibri" w:eastAsia="宋体" w:hAnsi="Calibri" w:cs="Times New Roman"/>
          <w:szCs w:val="22"/>
          <w:lang/>
        </w:rPr>
        <w:tab/>
      </w:r>
      <w:r>
        <w:rPr>
          <w:rFonts w:ascii="Calibri" w:eastAsia="宋体" w:hAnsi="Calibri" w:cs="宋体" w:hint="eastAsia"/>
          <w:szCs w:val="22"/>
          <w:lang/>
        </w:rPr>
        <w:t>建议含有职业生涯规划的备用方案</w:t>
      </w:r>
    </w:p>
    <w:p w:rsidR="006D2F53" w:rsidRDefault="006D2F53"/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答辩</w:t>
      </w:r>
      <w:r>
        <w:rPr>
          <w:rFonts w:ascii="Calibri" w:eastAsia="宋体" w:hAnsi="Calibri" w:cs="Times New Roman"/>
          <w:b/>
          <w:sz w:val="21"/>
          <w:szCs w:val="22"/>
          <w:lang/>
        </w:rPr>
        <w:t>PPT</w:t>
      </w:r>
      <w:r>
        <w:rPr>
          <w:rFonts w:ascii="Calibri" w:eastAsia="宋体" w:hAnsi="Calibri" w:cs="宋体" w:hint="eastAsia"/>
          <w:b/>
          <w:sz w:val="21"/>
          <w:szCs w:val="22"/>
          <w:lang/>
        </w:rPr>
        <w:t>要求</w:t>
      </w:r>
    </w:p>
    <w:p w:rsidR="006D2F53" w:rsidRDefault="00B829E4">
      <w:pPr>
        <w:pStyle w:val="a3"/>
        <w:numPr>
          <w:ilvl w:val="0"/>
          <w:numId w:val="12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自我剖析</w:t>
      </w:r>
      <w:r>
        <w:rPr>
          <w:rFonts w:ascii="Calibri" w:eastAsia="宋体" w:hAnsi="Calibri" w:cs="Times New Roman"/>
          <w:sz w:val="21"/>
          <w:szCs w:val="22"/>
          <w:lang/>
        </w:rPr>
        <w:t>:</w:t>
      </w:r>
    </w:p>
    <w:p w:rsidR="006D2F53" w:rsidRDefault="00B829E4">
      <w:pPr>
        <w:pStyle w:val="a3"/>
        <w:numPr>
          <w:ilvl w:val="1"/>
          <w:numId w:val="13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要求全面且客观的分析自己</w:t>
      </w:r>
    </w:p>
    <w:p w:rsidR="006D2F53" w:rsidRDefault="00B829E4">
      <w:pPr>
        <w:pStyle w:val="a3"/>
        <w:numPr>
          <w:ilvl w:val="1"/>
          <w:numId w:val="13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包括个人优势和特点，职业兴趣，职业取向，价值观念</w:t>
      </w:r>
    </w:p>
    <w:p w:rsidR="006D2F53" w:rsidRDefault="00B829E4">
      <w:pPr>
        <w:pStyle w:val="a3"/>
        <w:numPr>
          <w:ilvl w:val="0"/>
          <w:numId w:val="12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职业分析</w:t>
      </w:r>
      <w:r>
        <w:rPr>
          <w:rFonts w:ascii="Calibri" w:eastAsia="宋体" w:hAnsi="Calibri" w:cs="Times New Roman"/>
          <w:sz w:val="21"/>
          <w:szCs w:val="22"/>
          <w:lang/>
        </w:rPr>
        <w:t>:</w:t>
      </w:r>
    </w:p>
    <w:p w:rsidR="006D2F53" w:rsidRDefault="00B829E4">
      <w:pPr>
        <w:pStyle w:val="a3"/>
        <w:numPr>
          <w:ilvl w:val="1"/>
          <w:numId w:val="14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包括职业工作内容，职业发展态势及所需学习的技能</w:t>
      </w:r>
    </w:p>
    <w:p w:rsidR="006D2F53" w:rsidRDefault="00B829E4">
      <w:pPr>
        <w:pStyle w:val="a3"/>
        <w:numPr>
          <w:ilvl w:val="1"/>
          <w:numId w:val="14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职业发展目标</w:t>
      </w:r>
    </w:p>
    <w:p w:rsidR="006D2F53" w:rsidRDefault="00B829E4">
      <w:pPr>
        <w:pStyle w:val="a3"/>
        <w:numPr>
          <w:ilvl w:val="0"/>
          <w:numId w:val="12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大体规划</w:t>
      </w:r>
      <w:r>
        <w:rPr>
          <w:rFonts w:ascii="Calibri" w:eastAsia="宋体" w:hAnsi="Calibri" w:cs="Times New Roman"/>
          <w:sz w:val="21"/>
          <w:szCs w:val="22"/>
          <w:lang/>
        </w:rPr>
        <w:t>:</w:t>
      </w:r>
    </w:p>
    <w:p w:rsidR="006D2F53" w:rsidRDefault="00B829E4">
      <w:pPr>
        <w:pStyle w:val="a3"/>
        <w:numPr>
          <w:ilvl w:val="0"/>
          <w:numId w:val="15"/>
        </w:numPr>
        <w:ind w:left="851"/>
      </w:pPr>
      <w:r>
        <w:rPr>
          <w:rFonts w:ascii="Calibri" w:eastAsia="宋体" w:hAnsi="Calibri" w:cs="宋体" w:hint="eastAsia"/>
          <w:sz w:val="21"/>
          <w:szCs w:val="22"/>
          <w:lang/>
        </w:rPr>
        <w:t>包括短期，中期，长期计划。短期计划可按照一学期为时间标准，中期以整个大学生涯为标准，长期为以从现在到毕业后为标准</w:t>
      </w:r>
    </w:p>
    <w:p w:rsidR="006D2F53" w:rsidRDefault="00B829E4">
      <w:pPr>
        <w:pStyle w:val="a3"/>
        <w:numPr>
          <w:ilvl w:val="0"/>
          <w:numId w:val="15"/>
        </w:numPr>
        <w:ind w:left="851"/>
      </w:pPr>
      <w:r>
        <w:rPr>
          <w:rFonts w:ascii="Calibri" w:eastAsia="宋体" w:hAnsi="Calibri" w:cs="宋体" w:hint="eastAsia"/>
          <w:sz w:val="21"/>
          <w:szCs w:val="22"/>
          <w:lang/>
        </w:rPr>
        <w:t>显示出清晰的规划路线</w:t>
      </w:r>
    </w:p>
    <w:p w:rsidR="006D2F53" w:rsidRDefault="00B829E4">
      <w:pPr>
        <w:pStyle w:val="a3"/>
        <w:numPr>
          <w:ilvl w:val="0"/>
          <w:numId w:val="12"/>
        </w:numPr>
      </w:pPr>
      <w:r>
        <w:rPr>
          <w:rFonts w:ascii="Calibri" w:eastAsia="宋体" w:hAnsi="Calibri" w:cs="宋体" w:hint="eastAsia"/>
          <w:sz w:val="21"/>
          <w:szCs w:val="22"/>
          <w:lang/>
        </w:rPr>
        <w:t>实施细则</w:t>
      </w:r>
    </w:p>
    <w:p w:rsidR="006D2F53" w:rsidRDefault="00B829E4">
      <w:r>
        <w:rPr>
          <w:rFonts w:ascii="Calibri" w:eastAsia="宋体" w:hAnsi="Calibri" w:cs="Times New Roman"/>
          <w:szCs w:val="22"/>
          <w:lang/>
        </w:rPr>
        <w:t>&lt;</w:t>
      </w:r>
      <w:r>
        <w:rPr>
          <w:rFonts w:ascii="Calibri" w:eastAsia="宋体" w:hAnsi="Calibri" w:cs="宋体" w:hint="eastAsia"/>
          <w:szCs w:val="22"/>
          <w:lang/>
        </w:rPr>
        <w:t>注：</w:t>
      </w:r>
      <w:r>
        <w:rPr>
          <w:rFonts w:ascii="Calibri" w:eastAsia="宋体" w:hAnsi="Calibri" w:cs="Times New Roman"/>
          <w:szCs w:val="22"/>
          <w:lang/>
        </w:rPr>
        <w:t>PPT</w:t>
      </w:r>
      <w:r>
        <w:rPr>
          <w:rFonts w:ascii="Calibri" w:eastAsia="宋体" w:hAnsi="Calibri" w:cs="宋体" w:hint="eastAsia"/>
          <w:szCs w:val="22"/>
          <w:lang/>
        </w:rPr>
        <w:t>要求简洁大方，雅致美观。图文并茂，主题突出。版块结构合理，逻辑顺畅</w:t>
      </w:r>
      <w:r>
        <w:rPr>
          <w:rFonts w:ascii="Calibri" w:eastAsia="宋体" w:hAnsi="Calibri" w:cs="Times New Roman"/>
          <w:szCs w:val="22"/>
          <w:lang/>
        </w:rPr>
        <w:t>&gt;</w:t>
      </w:r>
    </w:p>
    <w:p w:rsidR="006D2F53" w:rsidRDefault="006D2F53"/>
    <w:p w:rsidR="00120A69" w:rsidRDefault="00120A69">
      <w:pPr>
        <w:pStyle w:val="a3"/>
        <w:numPr>
          <w:ilvl w:val="0"/>
          <w:numId w:val="10"/>
        </w:numPr>
        <w:rPr>
          <w:rFonts w:ascii="Calibri" w:eastAsia="宋体" w:hAnsi="Calibri" w:cs="宋体" w:hint="eastAsia"/>
          <w:b/>
          <w:sz w:val="21"/>
          <w:szCs w:val="22"/>
          <w:lang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模拟面试要求</w:t>
      </w:r>
    </w:p>
    <w:p w:rsidR="00120A69" w:rsidRPr="00120A69" w:rsidRDefault="00120A69" w:rsidP="00120A69">
      <w:pPr>
        <w:rPr>
          <w:rFonts w:ascii="Calibri" w:eastAsia="宋体" w:hAnsi="Calibri" w:cs="Times New Roman" w:hint="eastAsia"/>
          <w:szCs w:val="22"/>
          <w:lang/>
        </w:rPr>
      </w:pPr>
      <w:r w:rsidRPr="00120A69">
        <w:rPr>
          <w:rFonts w:ascii="Calibri" w:eastAsia="宋体" w:hAnsi="Calibri" w:cs="Times New Roman" w:hint="eastAsia"/>
          <w:szCs w:val="22"/>
          <w:lang/>
        </w:rPr>
        <w:t>根据大屏幕上所设置的模拟面试情景题，评委老师针对性进行提问，根据选手面试的综合情况进行打分，得分前</w:t>
      </w:r>
      <w:r w:rsidRPr="00120A69">
        <w:rPr>
          <w:rFonts w:ascii="Calibri" w:eastAsia="宋体" w:hAnsi="Calibri" w:cs="Times New Roman" w:hint="eastAsia"/>
          <w:szCs w:val="22"/>
          <w:lang/>
        </w:rPr>
        <w:t>8</w:t>
      </w:r>
      <w:r w:rsidRPr="00120A69">
        <w:rPr>
          <w:rFonts w:ascii="Calibri" w:eastAsia="宋体" w:hAnsi="Calibri" w:cs="Times New Roman" w:hint="eastAsia"/>
          <w:szCs w:val="22"/>
          <w:lang/>
        </w:rPr>
        <w:t>名进入下一环节。</w:t>
      </w:r>
    </w:p>
    <w:p w:rsidR="00120A69" w:rsidRDefault="00120A69" w:rsidP="00120A69">
      <w:pPr>
        <w:pStyle w:val="a3"/>
        <w:ind w:left="420"/>
        <w:rPr>
          <w:rFonts w:ascii="Calibri" w:eastAsia="宋体" w:hAnsi="Calibri" w:cs="宋体" w:hint="eastAsia"/>
          <w:b/>
          <w:sz w:val="21"/>
          <w:szCs w:val="22"/>
          <w:lang/>
        </w:rPr>
      </w:pPr>
    </w:p>
    <w:p w:rsidR="006D2F53" w:rsidRDefault="00B829E4">
      <w:pPr>
        <w:pStyle w:val="a3"/>
        <w:numPr>
          <w:ilvl w:val="0"/>
          <w:numId w:val="10"/>
        </w:numPr>
        <w:rPr>
          <w:rFonts w:ascii="Calibri" w:eastAsia="宋体" w:hAnsi="Calibri" w:cs="宋体"/>
          <w:b/>
          <w:sz w:val="21"/>
          <w:szCs w:val="22"/>
          <w:lang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lastRenderedPageBreak/>
        <w:t>即兴演讲要求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按顺序按时到场，如按时不到按自动弃权处理。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先说自己的题目然后进行演讲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时间在五分钟以内，不能在规定时间内完成演讲，按内容不完整扣分。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演讲内容要求为演讲者原创。如属抄袭或内容严重失实的，一经查实，即取消参赛和获奖资格。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内容紧扣主题，不能随意发挥。</w:t>
      </w:r>
    </w:p>
    <w:p w:rsidR="006D2F53" w:rsidRDefault="00B829E4">
      <w:pPr>
        <w:pStyle w:val="a3"/>
        <w:numPr>
          <w:ilvl w:val="3"/>
          <w:numId w:val="16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活动期间请按照主办方规则行事，不要不打招呼离场以免带来不必要麻烦</w:t>
      </w:r>
    </w:p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b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复赛会场流程</w:t>
      </w:r>
    </w:p>
    <w:p w:rsidR="006D2F53" w:rsidRDefault="00B829E4">
      <w:pPr>
        <w:pStyle w:val="a3"/>
        <w:numPr>
          <w:ilvl w:val="3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主持人致辞</w:t>
      </w:r>
    </w:p>
    <w:p w:rsidR="006D2F53" w:rsidRDefault="00B829E4">
      <w:pPr>
        <w:pStyle w:val="a3"/>
        <w:numPr>
          <w:ilvl w:val="3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介绍到场评委</w:t>
      </w:r>
    </w:p>
    <w:p w:rsidR="006D2F53" w:rsidRDefault="00B829E4">
      <w:pPr>
        <w:pStyle w:val="a3"/>
        <w:numPr>
          <w:ilvl w:val="3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领导致辞讲话</w:t>
      </w:r>
    </w:p>
    <w:p w:rsidR="006D2F53" w:rsidRDefault="00B829E4">
      <w:pPr>
        <w:pStyle w:val="a3"/>
        <w:numPr>
          <w:ilvl w:val="0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主持人介绍比赛大概内容</w:t>
      </w:r>
    </w:p>
    <w:p w:rsidR="006D2F53" w:rsidRPr="009550F7" w:rsidRDefault="00B829E4">
      <w:pPr>
        <w:pStyle w:val="a3"/>
        <w:numPr>
          <w:ilvl w:val="0"/>
          <w:numId w:val="17"/>
        </w:numPr>
        <w:ind w:left="426"/>
        <w:rPr>
          <w:rFonts w:hint="eastAsia"/>
        </w:rPr>
      </w:pPr>
      <w:r>
        <w:rPr>
          <w:rFonts w:ascii="Calibri" w:eastAsia="宋体" w:hAnsi="Calibri" w:cs="宋体" w:hint="eastAsia"/>
          <w:sz w:val="21"/>
          <w:szCs w:val="22"/>
          <w:lang/>
        </w:rPr>
        <w:t>选手进行</w:t>
      </w:r>
      <w:r>
        <w:rPr>
          <w:rFonts w:ascii="Calibri" w:eastAsia="宋体" w:hAnsi="Calibri" w:cs="Times New Roman"/>
          <w:sz w:val="21"/>
          <w:szCs w:val="22"/>
          <w:lang/>
        </w:rPr>
        <w:t>PPT</w:t>
      </w:r>
      <w:r>
        <w:rPr>
          <w:rFonts w:ascii="Calibri" w:eastAsia="宋体" w:hAnsi="Calibri" w:cs="宋体" w:hint="eastAsia"/>
          <w:sz w:val="21"/>
          <w:szCs w:val="22"/>
          <w:lang/>
        </w:rPr>
        <w:t>答辩（</w:t>
      </w:r>
      <w:r w:rsidR="009550F7">
        <w:rPr>
          <w:rFonts w:ascii="Calibri" w:eastAsia="宋体" w:hAnsi="Calibri" w:cs="Times New Roman" w:hint="eastAsia"/>
          <w:sz w:val="21"/>
          <w:szCs w:val="22"/>
          <w:lang/>
        </w:rPr>
        <w:t>3</w:t>
      </w:r>
      <w:r>
        <w:rPr>
          <w:rFonts w:ascii="Calibri" w:eastAsia="宋体" w:hAnsi="Calibri" w:cs="Times New Roman"/>
          <w:sz w:val="21"/>
          <w:szCs w:val="22"/>
          <w:lang/>
        </w:rPr>
        <w:t>+</w:t>
      </w:r>
      <w:r w:rsidR="009550F7">
        <w:rPr>
          <w:rFonts w:ascii="Calibri" w:eastAsia="宋体" w:hAnsi="Calibri" w:cs="Times New Roman" w:hint="eastAsia"/>
          <w:sz w:val="21"/>
          <w:szCs w:val="22"/>
          <w:lang/>
        </w:rPr>
        <w:t>2</w:t>
      </w:r>
      <w:r>
        <w:rPr>
          <w:rFonts w:ascii="Calibri" w:eastAsia="宋体" w:hAnsi="Calibri" w:cs="宋体" w:hint="eastAsia"/>
          <w:sz w:val="21"/>
          <w:szCs w:val="22"/>
          <w:lang/>
        </w:rPr>
        <w:t>）</w:t>
      </w:r>
      <w:r>
        <w:rPr>
          <w:rFonts w:ascii="Calibri" w:eastAsia="宋体" w:hAnsi="Calibri" w:cs="宋体" w:hint="eastAsia"/>
          <w:sz w:val="21"/>
          <w:szCs w:val="22"/>
          <w:lang/>
        </w:rPr>
        <w:t>&lt;</w:t>
      </w:r>
      <w:r>
        <w:rPr>
          <w:rFonts w:ascii="Calibri" w:eastAsia="宋体" w:hAnsi="Calibri" w:cs="宋体" w:hint="eastAsia"/>
          <w:sz w:val="21"/>
          <w:szCs w:val="22"/>
          <w:lang/>
        </w:rPr>
        <w:t>共</w:t>
      </w:r>
      <w:r w:rsidR="009550F7">
        <w:rPr>
          <w:rFonts w:ascii="Calibri" w:eastAsia="宋体" w:hAnsi="Calibri" w:cs="宋体" w:hint="eastAsia"/>
          <w:sz w:val="21"/>
          <w:szCs w:val="22"/>
          <w:lang/>
        </w:rPr>
        <w:t>100</w:t>
      </w:r>
      <w:r>
        <w:rPr>
          <w:rFonts w:ascii="Calibri" w:eastAsia="宋体" w:hAnsi="Calibri" w:cs="宋体" w:hint="eastAsia"/>
          <w:sz w:val="21"/>
          <w:szCs w:val="22"/>
          <w:lang/>
        </w:rPr>
        <w:t>min&gt;</w:t>
      </w:r>
    </w:p>
    <w:p w:rsidR="009550F7" w:rsidRPr="009550F7" w:rsidRDefault="009550F7">
      <w:pPr>
        <w:pStyle w:val="a3"/>
        <w:numPr>
          <w:ilvl w:val="0"/>
          <w:numId w:val="17"/>
        </w:numPr>
        <w:ind w:left="426"/>
        <w:rPr>
          <w:rFonts w:hint="eastAsia"/>
        </w:rPr>
      </w:pPr>
      <w:r>
        <w:rPr>
          <w:rFonts w:ascii="Calibri" w:eastAsia="宋体" w:hAnsi="Calibri" w:cs="宋体" w:hint="eastAsia"/>
          <w:sz w:val="21"/>
          <w:szCs w:val="22"/>
          <w:lang/>
        </w:rPr>
        <w:t>选手进行模拟面试（每人</w:t>
      </w:r>
      <w:r>
        <w:rPr>
          <w:rFonts w:ascii="Calibri" w:eastAsia="宋体" w:hAnsi="Calibri" w:cs="宋体" w:hint="eastAsia"/>
          <w:sz w:val="21"/>
          <w:szCs w:val="22"/>
          <w:lang/>
        </w:rPr>
        <w:t>4min</w:t>
      </w:r>
      <w:r>
        <w:rPr>
          <w:rFonts w:ascii="Calibri" w:eastAsia="宋体" w:hAnsi="Calibri" w:cs="宋体" w:hint="eastAsia"/>
          <w:sz w:val="21"/>
          <w:szCs w:val="22"/>
          <w:lang/>
        </w:rPr>
        <w:t>）</w:t>
      </w:r>
      <w:r>
        <w:rPr>
          <w:rFonts w:ascii="Calibri" w:eastAsia="宋体" w:hAnsi="Calibri" w:cs="宋体" w:hint="eastAsia"/>
          <w:sz w:val="21"/>
          <w:szCs w:val="22"/>
          <w:lang/>
        </w:rPr>
        <w:t>&lt;</w:t>
      </w:r>
      <w:r>
        <w:rPr>
          <w:rFonts w:ascii="Calibri" w:eastAsia="宋体" w:hAnsi="Calibri" w:cs="宋体" w:hint="eastAsia"/>
          <w:sz w:val="21"/>
          <w:szCs w:val="22"/>
          <w:lang/>
        </w:rPr>
        <w:t>共</w:t>
      </w:r>
      <w:r>
        <w:rPr>
          <w:rFonts w:ascii="Calibri" w:eastAsia="宋体" w:hAnsi="Calibri" w:cs="宋体" w:hint="eastAsia"/>
          <w:sz w:val="21"/>
          <w:szCs w:val="22"/>
          <w:lang/>
        </w:rPr>
        <w:t>48min&gt;</w:t>
      </w:r>
    </w:p>
    <w:p w:rsidR="009550F7" w:rsidRDefault="009550F7" w:rsidP="009550F7">
      <w:pPr>
        <w:pStyle w:val="a3"/>
        <w:numPr>
          <w:ilvl w:val="0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选手进行即兴演讲（每人</w:t>
      </w:r>
      <w:r>
        <w:rPr>
          <w:rFonts w:ascii="Calibri" w:eastAsia="宋体" w:hAnsi="Calibri" w:cs="宋体" w:hint="eastAsia"/>
          <w:sz w:val="21"/>
          <w:szCs w:val="22"/>
          <w:lang/>
        </w:rPr>
        <w:t>3min</w:t>
      </w:r>
      <w:r>
        <w:rPr>
          <w:rFonts w:ascii="Calibri" w:eastAsia="宋体" w:hAnsi="Calibri" w:cs="宋体" w:hint="eastAsia"/>
          <w:sz w:val="21"/>
          <w:szCs w:val="22"/>
          <w:lang/>
        </w:rPr>
        <w:t>）</w:t>
      </w:r>
      <w:r>
        <w:rPr>
          <w:rFonts w:ascii="Calibri" w:eastAsia="宋体" w:hAnsi="Calibri" w:cs="宋体" w:hint="eastAsia"/>
          <w:sz w:val="21"/>
          <w:szCs w:val="22"/>
          <w:lang/>
        </w:rPr>
        <w:t>&lt;</w:t>
      </w:r>
      <w:r>
        <w:rPr>
          <w:rFonts w:ascii="Calibri" w:eastAsia="宋体" w:hAnsi="Calibri" w:cs="宋体" w:hint="eastAsia"/>
          <w:sz w:val="21"/>
          <w:szCs w:val="22"/>
          <w:lang/>
        </w:rPr>
        <w:t>共</w:t>
      </w:r>
      <w:r>
        <w:rPr>
          <w:rFonts w:ascii="Calibri" w:eastAsia="宋体" w:hAnsi="Calibri" w:cs="宋体" w:hint="eastAsia"/>
          <w:sz w:val="21"/>
          <w:szCs w:val="22"/>
          <w:lang/>
        </w:rPr>
        <w:t>24min&gt;</w:t>
      </w:r>
    </w:p>
    <w:p w:rsidR="006D2F53" w:rsidRPr="009550F7" w:rsidRDefault="00B829E4">
      <w:pPr>
        <w:pStyle w:val="a3"/>
        <w:numPr>
          <w:ilvl w:val="0"/>
          <w:numId w:val="17"/>
        </w:numPr>
        <w:ind w:left="426"/>
        <w:rPr>
          <w:rFonts w:hint="eastAsia"/>
        </w:rPr>
      </w:pPr>
      <w:r>
        <w:rPr>
          <w:rFonts w:ascii="Calibri" w:eastAsia="宋体" w:hAnsi="Calibri" w:cs="宋体" w:hint="eastAsia"/>
          <w:sz w:val="21"/>
          <w:szCs w:val="22"/>
          <w:lang/>
        </w:rPr>
        <w:t>领导总结</w:t>
      </w:r>
    </w:p>
    <w:p w:rsidR="009550F7" w:rsidRDefault="009550F7">
      <w:pPr>
        <w:pStyle w:val="a3"/>
        <w:numPr>
          <w:ilvl w:val="0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为复赛晋级选手颁奖</w:t>
      </w:r>
    </w:p>
    <w:p w:rsidR="006D2F53" w:rsidRDefault="00B829E4">
      <w:pPr>
        <w:pStyle w:val="a3"/>
        <w:numPr>
          <w:ilvl w:val="0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合影留念</w:t>
      </w:r>
    </w:p>
    <w:p w:rsidR="006D2F53" w:rsidRDefault="00B829E4">
      <w:pPr>
        <w:pStyle w:val="a3"/>
        <w:numPr>
          <w:ilvl w:val="0"/>
          <w:numId w:val="17"/>
        </w:numPr>
        <w:ind w:left="426"/>
      </w:pPr>
      <w:r>
        <w:rPr>
          <w:rFonts w:ascii="Calibri" w:eastAsia="宋体" w:hAnsi="Calibri" w:cs="宋体" w:hint="eastAsia"/>
          <w:sz w:val="21"/>
          <w:szCs w:val="22"/>
          <w:lang/>
        </w:rPr>
        <w:t>结束</w:t>
      </w:r>
    </w:p>
    <w:p w:rsidR="006D2F53" w:rsidRDefault="006D2F53"/>
    <w:p w:rsidR="006D2F53" w:rsidRDefault="00B829E4">
      <w:pPr>
        <w:pStyle w:val="a3"/>
        <w:numPr>
          <w:ilvl w:val="0"/>
          <w:numId w:val="10"/>
        </w:numPr>
        <w:rPr>
          <w:rFonts w:ascii="Calibri" w:eastAsia="宋体" w:hAnsi="Calibri" w:cs="宋体"/>
          <w:b/>
          <w:sz w:val="21"/>
          <w:szCs w:val="22"/>
          <w:lang/>
        </w:rPr>
      </w:pPr>
      <w:r>
        <w:rPr>
          <w:rFonts w:ascii="Calibri" w:eastAsia="宋体" w:hAnsi="Calibri" w:cs="宋体" w:hint="eastAsia"/>
          <w:b/>
          <w:sz w:val="21"/>
          <w:szCs w:val="22"/>
          <w:lang/>
        </w:rPr>
        <w:t>复赛评分标准</w:t>
      </w:r>
    </w:p>
    <w:tbl>
      <w:tblPr>
        <w:tblStyle w:val="a5"/>
        <w:tblW w:w="8637" w:type="dxa"/>
        <w:tblLayout w:type="fixed"/>
        <w:tblLook w:val="04A0"/>
      </w:tblPr>
      <w:tblGrid>
        <w:gridCol w:w="1260"/>
        <w:gridCol w:w="1694"/>
        <w:gridCol w:w="885"/>
        <w:gridCol w:w="4798"/>
      </w:tblGrid>
      <w:tr w:rsidR="006D2F5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/>
              </w:rPr>
              <w:t>评分要素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/>
              </w:rPr>
              <w:t>评分内容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/>
              </w:rPr>
              <w:t>分值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/>
              </w:rPr>
              <w:t>具体要求</w:t>
            </w:r>
          </w:p>
        </w:tc>
      </w:tr>
      <w:tr w:rsidR="006D2F53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/>
              </w:rPr>
              <w:t>职业规划核心内容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PPT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展示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主题突出，内容完整，能够准确表达观点。</w:t>
            </w:r>
          </w:p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版块结构合理，逻辑顺畅。</w:t>
            </w:r>
          </w:p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3.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整体风格协调，版面设计雅致，图文并茂。</w:t>
            </w:r>
          </w:p>
        </w:tc>
      </w:tr>
      <w:tr w:rsidR="006D2F53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思维深度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能从实际角度剖析职业现状，规划中有个人独到见解。</w:t>
            </w:r>
          </w:p>
        </w:tc>
      </w:tr>
      <w:tr w:rsidR="006D2F53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仪表形象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服装搭配到位，和谐自然。</w:t>
            </w:r>
          </w:p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举止文雅，谈吐得宜。</w:t>
            </w:r>
          </w:p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3.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表情真诚。</w:t>
            </w:r>
          </w:p>
        </w:tc>
      </w:tr>
      <w:tr w:rsidR="006D2F53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提问回答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回答时声音宏亮，语言组织条理清晰。</w:t>
            </w:r>
          </w:p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能做到镇定自若，机智回答。</w:t>
            </w:r>
          </w:p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3.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按时完成答辩，表述自然流畅。</w:t>
            </w:r>
          </w:p>
        </w:tc>
      </w:tr>
      <w:tr w:rsidR="006D2F53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pStyle w:val="a3"/>
              <w:numPr>
                <w:ilvl w:val="0"/>
                <w:numId w:val="10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 w:val="21"/>
                <w:szCs w:val="21"/>
                <w:lang/>
              </w:rPr>
              <w:lastRenderedPageBreak/>
              <w:t>一页纸规划书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布局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整体布局和谐，外观整洁大方。</w:t>
            </w:r>
          </w:p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板块分布有层次，做到主次分明。</w:t>
            </w:r>
          </w:p>
        </w:tc>
      </w:tr>
      <w:tr w:rsidR="006D2F53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/>
              </w:rPr>
              <w:t>内容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1.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思路清晰，逻辑完整。</w:t>
            </w:r>
          </w:p>
          <w:p w:rsidR="006D2F53" w:rsidRDefault="00B829E4">
            <w:pPr>
              <w:spacing w:line="360" w:lineRule="auto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2.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观点简明扼要，表述清晰。</w:t>
            </w:r>
          </w:p>
          <w:p w:rsidR="006D2F53" w:rsidRDefault="00B829E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/>
              </w:rPr>
              <w:t>3.</w:t>
            </w:r>
            <w:r>
              <w:rPr>
                <w:rFonts w:ascii="Calibri" w:eastAsia="宋体" w:hAnsi="Calibri" w:cs="宋体" w:hint="eastAsia"/>
                <w:szCs w:val="21"/>
                <w:lang/>
              </w:rPr>
              <w:t>实施细则具有实际操作性。</w:t>
            </w:r>
          </w:p>
        </w:tc>
      </w:tr>
    </w:tbl>
    <w:p w:rsidR="006D2F53" w:rsidRDefault="006D2F53">
      <w:pPr>
        <w:sectPr w:rsidR="006D2F53">
          <w:pgSz w:w="12240" w:h="15840"/>
          <w:pgMar w:top="1440" w:right="1800" w:bottom="1440" w:left="1800" w:header="720" w:footer="720" w:gutter="0"/>
          <w:cols w:space="425"/>
          <w:docGrid w:type="lines" w:linePitch="312"/>
        </w:sectPr>
      </w:pPr>
    </w:p>
    <w:p w:rsidR="006D2F53" w:rsidRDefault="00B829E4">
      <w:pPr>
        <w:pStyle w:val="a3"/>
        <w:numPr>
          <w:ilvl w:val="0"/>
          <w:numId w:val="10"/>
        </w:numPr>
        <w:rPr>
          <w:rFonts w:ascii="Calibri" w:eastAsia="宋体" w:hAnsi="Calibri" w:cs="宋体"/>
          <w:b/>
          <w:sz w:val="21"/>
          <w:szCs w:val="22"/>
          <w:lang/>
        </w:rPr>
      </w:pPr>
      <w:bookmarkStart w:id="7" w:name="_Toc470200659"/>
      <w:bookmarkStart w:id="8" w:name="_Toc470200359"/>
      <w:bookmarkStart w:id="9" w:name="_Toc470200251"/>
      <w:r>
        <w:rPr>
          <w:rFonts w:ascii="Calibri" w:eastAsia="宋体" w:hAnsi="Calibri" w:cs="宋体" w:hint="eastAsia"/>
          <w:b/>
          <w:sz w:val="21"/>
          <w:szCs w:val="22"/>
          <w:lang/>
        </w:rPr>
        <w:lastRenderedPageBreak/>
        <w:t>职业规划大赛复赛评分表</w:t>
      </w:r>
      <w:bookmarkEnd w:id="7"/>
      <w:bookmarkEnd w:id="8"/>
      <w:bookmarkEnd w:id="9"/>
      <w:r w:rsidR="009550F7">
        <w:rPr>
          <w:rFonts w:ascii="Calibri" w:eastAsia="宋体" w:hAnsi="Calibri" w:cs="宋体" w:hint="eastAsia"/>
          <w:b/>
          <w:sz w:val="21"/>
          <w:szCs w:val="22"/>
          <w:lang/>
        </w:rPr>
        <w:t>(PPT</w:t>
      </w:r>
      <w:r w:rsidR="009550F7">
        <w:rPr>
          <w:rFonts w:ascii="Calibri" w:eastAsia="宋体" w:hAnsi="Calibri" w:cs="宋体" w:hint="eastAsia"/>
          <w:b/>
          <w:sz w:val="21"/>
          <w:szCs w:val="22"/>
          <w:lang/>
        </w:rPr>
        <w:t>答辩环节</w:t>
      </w:r>
      <w:r w:rsidR="009550F7">
        <w:rPr>
          <w:rFonts w:ascii="Calibri" w:eastAsia="宋体" w:hAnsi="Calibri" w:cs="宋体" w:hint="eastAsia"/>
          <w:b/>
          <w:sz w:val="21"/>
          <w:szCs w:val="22"/>
          <w:lang/>
        </w:rPr>
        <w:t>)</w:t>
      </w:r>
    </w:p>
    <w:tbl>
      <w:tblPr>
        <w:tblStyle w:val="a5"/>
        <w:tblW w:w="15040" w:type="dxa"/>
        <w:jc w:val="center"/>
        <w:tblInd w:w="566" w:type="dxa"/>
        <w:tblLayout w:type="fixed"/>
        <w:tblLook w:val="04A0"/>
      </w:tblPr>
      <w:tblGrid>
        <w:gridCol w:w="1099"/>
        <w:gridCol w:w="2235"/>
        <w:gridCol w:w="1951"/>
        <w:gridCol w:w="1951"/>
        <w:gridCol w:w="1951"/>
        <w:gridCol w:w="1951"/>
        <w:gridCol w:w="1951"/>
        <w:gridCol w:w="1951"/>
      </w:tblGrid>
      <w:tr w:rsidR="006D2F53">
        <w:trPr>
          <w:trHeight w:val="67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right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评分内容</w:t>
            </w:r>
          </w:p>
          <w:p w:rsidR="006D2F53" w:rsidRDefault="00B829E4" w:rsidP="009550F7">
            <w:pPr>
              <w:spacing w:beforeLines="50"/>
              <w:jc w:val="left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复赛选手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一页纸规划</w:t>
            </w:r>
          </w:p>
          <w:p w:rsidR="006D2F53" w:rsidRDefault="00B829E4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）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职业生涯规划核心内容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总分（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2"/>
                <w:lang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2"/>
                <w:lang/>
              </w:rPr>
              <w:t>）</w:t>
            </w:r>
          </w:p>
        </w:tc>
      </w:tr>
      <w:tr w:rsidR="006D2F53">
        <w:trPr>
          <w:trHeight w:val="53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序号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 w:rsidP="009550F7">
            <w:pPr>
              <w:spacing w:beforeLines="50"/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姓名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Calibri" w:eastAsia="宋体" w:hAnsi="Calibri" w:cs="Times New Roman"/>
                <w:b/>
                <w:szCs w:val="22"/>
                <w:lang/>
              </w:rPr>
              <w:t>PPT</w:t>
            </w: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展示（</w:t>
            </w:r>
            <w:r>
              <w:rPr>
                <w:rFonts w:ascii="Calibri" w:eastAsia="宋体" w:hAnsi="Calibri" w:cs="Times New Roman"/>
                <w:b/>
                <w:szCs w:val="22"/>
                <w:lang/>
              </w:rPr>
              <w:t>30</w:t>
            </w:r>
            <w:r>
              <w:rPr>
                <w:rFonts w:ascii="Calibri" w:eastAsia="宋体" w:hAnsi="Calibri" w:cs="宋体" w:hint="eastAsia"/>
                <w:b/>
                <w:szCs w:val="22"/>
                <w:lang/>
              </w:rPr>
              <w:t>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Calibri" w:eastAsia="宋体" w:hAnsi="Calibri" w:cs="宋体" w:hint="eastAsia"/>
                <w:b/>
                <w:sz w:val="20"/>
                <w:szCs w:val="22"/>
                <w:lang/>
              </w:rPr>
              <w:t>思维深度（</w:t>
            </w:r>
            <w:r>
              <w:rPr>
                <w:rFonts w:ascii="Calibri" w:eastAsia="宋体" w:hAnsi="Calibri" w:cs="Times New Roman"/>
                <w:b/>
                <w:sz w:val="20"/>
                <w:szCs w:val="22"/>
                <w:lang/>
              </w:rPr>
              <w:t>20</w:t>
            </w:r>
            <w:r>
              <w:rPr>
                <w:rFonts w:ascii="Calibri" w:eastAsia="宋体" w:hAnsi="Calibri" w:cs="宋体" w:hint="eastAsia"/>
                <w:b/>
                <w:sz w:val="20"/>
                <w:szCs w:val="22"/>
                <w:lang/>
              </w:rPr>
              <w:t>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Calibri" w:eastAsia="宋体" w:hAnsi="Calibri" w:cs="宋体" w:hint="eastAsia"/>
                <w:b/>
                <w:sz w:val="20"/>
                <w:szCs w:val="22"/>
                <w:lang/>
              </w:rPr>
              <w:t>提问回答（</w:t>
            </w:r>
            <w:r>
              <w:rPr>
                <w:rFonts w:ascii="Calibri" w:eastAsia="宋体" w:hAnsi="Calibri" w:cs="Times New Roman"/>
                <w:b/>
                <w:sz w:val="20"/>
                <w:szCs w:val="22"/>
                <w:lang/>
              </w:rPr>
              <w:t>10</w:t>
            </w:r>
            <w:r>
              <w:rPr>
                <w:rFonts w:ascii="Calibri" w:eastAsia="宋体" w:hAnsi="Calibri" w:cs="宋体" w:hint="eastAsia"/>
                <w:b/>
                <w:sz w:val="20"/>
                <w:szCs w:val="22"/>
                <w:lang/>
              </w:rPr>
              <w:t>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B829E4">
            <w:pPr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Calibri" w:eastAsia="宋体" w:hAnsi="Calibri" w:cs="宋体" w:hint="eastAsia"/>
                <w:b/>
                <w:sz w:val="20"/>
                <w:szCs w:val="22"/>
                <w:lang/>
              </w:rPr>
              <w:t>个人形象</w:t>
            </w:r>
            <w:r>
              <w:rPr>
                <w:rFonts w:ascii="Calibri" w:eastAsia="宋体" w:hAnsi="Calibri" w:cs="Times New Roman"/>
                <w:b/>
                <w:sz w:val="20"/>
                <w:szCs w:val="22"/>
                <w:lang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>
            <w:pPr>
              <w:rPr>
                <w:rFonts w:ascii="Calibri" w:hAnsi="Calibri" w:cs="Times New Roman"/>
                <w:szCs w:val="22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  <w:tr w:rsidR="006D2F53">
        <w:trPr>
          <w:trHeight w:val="7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3" w:rsidRDefault="006D2F53" w:rsidP="009550F7">
            <w:pPr>
              <w:spacing w:beforeLines="50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</w:p>
        </w:tc>
      </w:tr>
    </w:tbl>
    <w:p w:rsidR="006D2F53" w:rsidRDefault="006D2F53"/>
    <w:sectPr w:rsidR="006D2F53" w:rsidSect="006D2F53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E4" w:rsidRDefault="00B829E4" w:rsidP="009550F7">
      <w:r>
        <w:separator/>
      </w:r>
    </w:p>
  </w:endnote>
  <w:endnote w:type="continuationSeparator" w:id="1">
    <w:p w:rsidR="00B829E4" w:rsidRDefault="00B829E4" w:rsidP="0095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E4" w:rsidRDefault="00B829E4" w:rsidP="009550F7">
      <w:r>
        <w:separator/>
      </w:r>
    </w:p>
  </w:footnote>
  <w:footnote w:type="continuationSeparator" w:id="1">
    <w:p w:rsidR="00B829E4" w:rsidRDefault="00B829E4" w:rsidP="00955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A491"/>
    <w:multiLevelType w:val="multilevel"/>
    <w:tmpl w:val="58DDA49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DDA49C"/>
    <w:multiLevelType w:val="multilevel"/>
    <w:tmpl w:val="58DDA49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DDA4E2"/>
    <w:multiLevelType w:val="multilevel"/>
    <w:tmpl w:val="58DDA4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DA4ED"/>
    <w:multiLevelType w:val="multilevel"/>
    <w:tmpl w:val="58DDA4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DDA4F8"/>
    <w:multiLevelType w:val="multilevel"/>
    <w:tmpl w:val="58DDA4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DDA503"/>
    <w:multiLevelType w:val="multilevel"/>
    <w:tmpl w:val="58DDA5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DA50E"/>
    <w:multiLevelType w:val="multilevel"/>
    <w:tmpl w:val="58DDA5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DDA519"/>
    <w:multiLevelType w:val="multilevel"/>
    <w:tmpl w:val="58DDA51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8DDA524"/>
    <w:multiLevelType w:val="multilevel"/>
    <w:tmpl w:val="58DDA5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DDA6AE"/>
    <w:multiLevelType w:val="multilevel"/>
    <w:tmpl w:val="A496910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8DDA6D5"/>
    <w:multiLevelType w:val="multilevel"/>
    <w:tmpl w:val="58DDA6D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8DDA6E0"/>
    <w:multiLevelType w:val="multilevel"/>
    <w:tmpl w:val="58DDA6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8DDA6EB"/>
    <w:multiLevelType w:val="multilevel"/>
    <w:tmpl w:val="58DDA6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8DDA6F6"/>
    <w:multiLevelType w:val="multilevel"/>
    <w:tmpl w:val="58DDA6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8DDA701"/>
    <w:multiLevelType w:val="multilevel"/>
    <w:tmpl w:val="58DDA70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8DDA70C"/>
    <w:multiLevelType w:val="multilevel"/>
    <w:tmpl w:val="58CE6A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8DDA884"/>
    <w:multiLevelType w:val="singleLevel"/>
    <w:tmpl w:val="58DDA8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8485858"/>
    <w:rsid w:val="00120A69"/>
    <w:rsid w:val="006D2F53"/>
    <w:rsid w:val="009550F7"/>
    <w:rsid w:val="00B829E4"/>
    <w:rsid w:val="0848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F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F53"/>
    <w:rPr>
      <w:sz w:val="24"/>
    </w:rPr>
  </w:style>
  <w:style w:type="paragraph" w:styleId="a4">
    <w:name w:val="Title"/>
    <w:basedOn w:val="a"/>
    <w:next w:val="a"/>
    <w:link w:val="Char"/>
    <w:qFormat/>
    <w:rsid w:val="006D2F53"/>
    <w:pPr>
      <w:spacing w:before="240" w:after="60"/>
      <w:jc w:val="center"/>
      <w:outlineLvl w:val="0"/>
    </w:pPr>
    <w:rPr>
      <w:rFonts w:ascii="Cambria" w:eastAsia="宋体" w:hAnsi="Cambria" w:cs="Times New Roman"/>
      <w:b/>
      <w:sz w:val="32"/>
      <w:szCs w:val="32"/>
    </w:rPr>
  </w:style>
  <w:style w:type="table" w:styleId="a5">
    <w:name w:val="Table Grid"/>
    <w:basedOn w:val="a1"/>
    <w:rsid w:val="006D2F5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标题 Char"/>
    <w:basedOn w:val="a0"/>
    <w:link w:val="a4"/>
    <w:rsid w:val="006D2F53"/>
    <w:rPr>
      <w:rFonts w:ascii="Cambria" w:eastAsia="宋体" w:hAnsi="Cambria" w:cs="Times New Roman" w:hint="default"/>
      <w:b/>
      <w:sz w:val="32"/>
      <w:szCs w:val="32"/>
    </w:rPr>
  </w:style>
  <w:style w:type="paragraph" w:customStyle="1" w:styleId="msolistparagraph0">
    <w:name w:val="msolistparagraph"/>
    <w:basedOn w:val="a"/>
    <w:rsid w:val="006D2F53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rsid w:val="006D2F53"/>
    <w:pPr>
      <w:spacing w:line="360" w:lineRule="auto"/>
      <w:ind w:firstLineChars="200" w:firstLine="420"/>
      <w:jc w:val="left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rsid w:val="00955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55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55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550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2017-03-31T00:34:00Z</dcterms:created>
  <dcterms:modified xsi:type="dcterms:W3CDTF">2017-04-02T12:39:00Z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